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C0CCA" w14:textId="77777777" w:rsidR="00175EA9" w:rsidRDefault="00000000">
      <w:pPr>
        <w:tabs>
          <w:tab w:val="left" w:pos="5414"/>
        </w:tabs>
        <w:spacing w:line="519" w:lineRule="exact"/>
        <w:ind w:left="4245"/>
        <w:rPr>
          <w:rFonts w:ascii="Arial"/>
          <w:b/>
          <w:sz w:val="54"/>
        </w:rPr>
      </w:pPr>
      <w:bookmarkStart w:id="0" w:name="ACCREDATION_FAILURE"/>
      <w:bookmarkEnd w:id="0"/>
      <w:r>
        <w:rPr>
          <w:rFonts w:ascii="Arial"/>
          <w:position w:val="-3"/>
          <w:sz w:val="42"/>
        </w:rPr>
        <w:t xml:space="preserve">1 </w:t>
      </w:r>
      <w:r>
        <w:rPr>
          <w:rFonts w:ascii="Arial"/>
          <w:color w:val="2F2804"/>
          <w:spacing w:val="-10"/>
          <w:position w:val="-3"/>
          <w:sz w:val="42"/>
        </w:rPr>
        <w:t>J</w:t>
      </w:r>
      <w:r>
        <w:rPr>
          <w:rFonts w:ascii="Arial"/>
          <w:color w:val="2F2804"/>
          <w:position w:val="-3"/>
          <w:sz w:val="42"/>
        </w:rPr>
        <w:tab/>
      </w:r>
      <w:r>
        <w:rPr>
          <w:rFonts w:ascii="Arial"/>
          <w:b/>
          <w:spacing w:val="-5"/>
          <w:sz w:val="54"/>
        </w:rPr>
        <w:t>SL1</w:t>
      </w:r>
    </w:p>
    <w:p w14:paraId="5F13973E" w14:textId="77777777" w:rsidR="00175EA9" w:rsidRDefault="00000000">
      <w:pPr>
        <w:spacing w:before="47"/>
        <w:ind w:left="1059"/>
        <w:rPr>
          <w:rFonts w:ascii="Arial"/>
          <w:i/>
          <w:sz w:val="12"/>
        </w:rPr>
      </w:pPr>
      <w:r>
        <w:br w:type="column"/>
      </w:r>
      <w:r>
        <w:rPr>
          <w:rFonts w:ascii="Arial"/>
          <w:sz w:val="12"/>
        </w:rPr>
        <w:t>Caps</w:t>
      </w:r>
      <w:r>
        <w:rPr>
          <w:rFonts w:ascii="Arial"/>
          <w:spacing w:val="-2"/>
          <w:sz w:val="12"/>
        </w:rPr>
        <w:t xml:space="preserve"> </w:t>
      </w:r>
      <w:r>
        <w:rPr>
          <w:rFonts w:ascii="Arial"/>
          <w:i/>
          <w:spacing w:val="-4"/>
          <w:sz w:val="12"/>
        </w:rPr>
        <w:t>Lock</w:t>
      </w:r>
    </w:p>
    <w:p w14:paraId="0D9E1B17" w14:textId="77777777" w:rsidR="00175EA9" w:rsidRDefault="00175EA9">
      <w:pPr>
        <w:rPr>
          <w:rFonts w:ascii="Arial"/>
          <w:sz w:val="12"/>
        </w:rPr>
        <w:sectPr w:rsidR="00175EA9">
          <w:type w:val="continuous"/>
          <w:pgSz w:w="19200" w:h="10800" w:orient="landscape"/>
          <w:pgMar w:top="0" w:right="920" w:bottom="280" w:left="400" w:header="720" w:footer="720" w:gutter="0"/>
          <w:cols w:num="2" w:space="720" w:equalWidth="0">
            <w:col w:w="6406" w:space="40"/>
            <w:col w:w="11434"/>
          </w:cols>
        </w:sectPr>
      </w:pPr>
    </w:p>
    <w:p w14:paraId="0581F49C" w14:textId="77777777" w:rsidR="00175EA9" w:rsidRDefault="00000000">
      <w:pPr>
        <w:pStyle w:val="BodyText"/>
        <w:rPr>
          <w:rFonts w:ascii="Arial"/>
          <w:i/>
          <w:sz w:val="20"/>
        </w:rPr>
      </w:pPr>
      <w:r>
        <w:rPr>
          <w:noProof/>
        </w:rPr>
        <w:drawing>
          <wp:anchor distT="0" distB="0" distL="0" distR="0" simplePos="0" relativeHeight="487333376" behindDoc="1" locked="0" layoutInCell="1" allowOverlap="1" wp14:anchorId="70AC3AB4" wp14:editId="1A54FF9B">
            <wp:simplePos x="0" y="0"/>
            <wp:positionH relativeFrom="page">
              <wp:posOffset>0</wp:posOffset>
            </wp:positionH>
            <wp:positionV relativeFrom="page">
              <wp:posOffset>0</wp:posOffset>
            </wp:positionV>
            <wp:extent cx="12192000" cy="6858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2192000" cy="6858000"/>
                    </a:xfrm>
                    <a:prstGeom prst="rect">
                      <a:avLst/>
                    </a:prstGeom>
                  </pic:spPr>
                </pic:pic>
              </a:graphicData>
            </a:graphic>
          </wp:anchor>
        </w:drawing>
      </w:r>
    </w:p>
    <w:p w14:paraId="6591C170" w14:textId="77777777" w:rsidR="00175EA9" w:rsidRDefault="00175EA9">
      <w:pPr>
        <w:pStyle w:val="BodyText"/>
        <w:rPr>
          <w:rFonts w:ascii="Arial"/>
          <w:i/>
          <w:sz w:val="20"/>
        </w:rPr>
      </w:pPr>
    </w:p>
    <w:p w14:paraId="23B6CB71" w14:textId="77777777" w:rsidR="00175EA9" w:rsidRDefault="00175EA9">
      <w:pPr>
        <w:pStyle w:val="BodyText"/>
        <w:rPr>
          <w:rFonts w:ascii="Arial"/>
          <w:i/>
          <w:sz w:val="20"/>
        </w:rPr>
      </w:pPr>
    </w:p>
    <w:p w14:paraId="36A77B27" w14:textId="77777777" w:rsidR="00175EA9" w:rsidRDefault="00175EA9">
      <w:pPr>
        <w:pStyle w:val="BodyText"/>
        <w:rPr>
          <w:rFonts w:ascii="Arial"/>
          <w:i/>
          <w:sz w:val="20"/>
        </w:rPr>
      </w:pPr>
    </w:p>
    <w:p w14:paraId="522C5D7C" w14:textId="77777777" w:rsidR="00175EA9" w:rsidRDefault="00175EA9">
      <w:pPr>
        <w:pStyle w:val="BodyText"/>
        <w:rPr>
          <w:rFonts w:ascii="Arial"/>
          <w:i/>
          <w:sz w:val="20"/>
        </w:rPr>
      </w:pPr>
    </w:p>
    <w:p w14:paraId="0B0B417B" w14:textId="77777777" w:rsidR="00175EA9" w:rsidRDefault="00175EA9">
      <w:pPr>
        <w:pStyle w:val="BodyText"/>
        <w:rPr>
          <w:rFonts w:ascii="Arial"/>
          <w:i/>
          <w:sz w:val="20"/>
        </w:rPr>
      </w:pPr>
    </w:p>
    <w:p w14:paraId="49DBC095" w14:textId="77777777" w:rsidR="00175EA9" w:rsidRDefault="00175EA9">
      <w:pPr>
        <w:pStyle w:val="BodyText"/>
        <w:rPr>
          <w:rFonts w:ascii="Arial"/>
          <w:i/>
          <w:sz w:val="20"/>
        </w:rPr>
      </w:pPr>
    </w:p>
    <w:p w14:paraId="0E77F71D" w14:textId="77777777" w:rsidR="00175EA9" w:rsidRDefault="00175EA9">
      <w:pPr>
        <w:pStyle w:val="BodyText"/>
        <w:rPr>
          <w:rFonts w:ascii="Arial"/>
          <w:i/>
          <w:sz w:val="20"/>
        </w:rPr>
      </w:pPr>
    </w:p>
    <w:p w14:paraId="2B4FC4FD" w14:textId="77777777" w:rsidR="00175EA9" w:rsidRDefault="00175EA9">
      <w:pPr>
        <w:pStyle w:val="BodyText"/>
        <w:rPr>
          <w:rFonts w:ascii="Arial"/>
          <w:i/>
          <w:sz w:val="20"/>
        </w:rPr>
      </w:pPr>
    </w:p>
    <w:p w14:paraId="2E44F341" w14:textId="77777777" w:rsidR="00175EA9" w:rsidRDefault="00175EA9">
      <w:pPr>
        <w:pStyle w:val="BodyText"/>
        <w:rPr>
          <w:rFonts w:ascii="Arial"/>
          <w:i/>
          <w:sz w:val="20"/>
        </w:rPr>
      </w:pPr>
    </w:p>
    <w:p w14:paraId="2634DA2F" w14:textId="77777777" w:rsidR="00175EA9" w:rsidRDefault="00175EA9">
      <w:pPr>
        <w:pStyle w:val="BodyText"/>
        <w:rPr>
          <w:rFonts w:ascii="Arial"/>
          <w:i/>
          <w:sz w:val="20"/>
        </w:rPr>
      </w:pPr>
    </w:p>
    <w:p w14:paraId="54A3012F" w14:textId="77777777" w:rsidR="00175EA9" w:rsidRDefault="00175EA9">
      <w:pPr>
        <w:pStyle w:val="BodyText"/>
        <w:rPr>
          <w:rFonts w:ascii="Arial"/>
          <w:i/>
          <w:sz w:val="20"/>
        </w:rPr>
      </w:pPr>
    </w:p>
    <w:p w14:paraId="0C714630" w14:textId="77777777" w:rsidR="00175EA9" w:rsidRDefault="00175EA9">
      <w:pPr>
        <w:pStyle w:val="BodyText"/>
        <w:rPr>
          <w:rFonts w:ascii="Arial"/>
          <w:i/>
          <w:sz w:val="20"/>
        </w:rPr>
      </w:pPr>
    </w:p>
    <w:p w14:paraId="709E584E" w14:textId="77777777" w:rsidR="00175EA9" w:rsidRDefault="00175EA9">
      <w:pPr>
        <w:pStyle w:val="BodyText"/>
        <w:rPr>
          <w:rFonts w:ascii="Arial"/>
          <w:i/>
          <w:sz w:val="20"/>
        </w:rPr>
      </w:pPr>
    </w:p>
    <w:p w14:paraId="05AEA35F" w14:textId="77777777" w:rsidR="00175EA9" w:rsidRDefault="00175EA9">
      <w:pPr>
        <w:pStyle w:val="BodyText"/>
        <w:rPr>
          <w:rFonts w:ascii="Arial"/>
          <w:i/>
          <w:sz w:val="20"/>
        </w:rPr>
      </w:pPr>
    </w:p>
    <w:p w14:paraId="17BE30E1" w14:textId="77777777" w:rsidR="00175EA9" w:rsidRDefault="00175EA9">
      <w:pPr>
        <w:pStyle w:val="BodyText"/>
        <w:rPr>
          <w:rFonts w:ascii="Arial"/>
          <w:i/>
          <w:sz w:val="20"/>
        </w:rPr>
      </w:pPr>
    </w:p>
    <w:p w14:paraId="7665F882" w14:textId="77777777" w:rsidR="00175EA9" w:rsidRDefault="00175EA9">
      <w:pPr>
        <w:pStyle w:val="BodyText"/>
        <w:rPr>
          <w:rFonts w:ascii="Arial"/>
          <w:i/>
          <w:sz w:val="20"/>
        </w:rPr>
      </w:pPr>
    </w:p>
    <w:p w14:paraId="40FB8C16" w14:textId="77777777" w:rsidR="00175EA9" w:rsidRDefault="00175EA9">
      <w:pPr>
        <w:pStyle w:val="BodyText"/>
        <w:rPr>
          <w:rFonts w:ascii="Arial"/>
          <w:i/>
          <w:sz w:val="20"/>
        </w:rPr>
      </w:pPr>
    </w:p>
    <w:p w14:paraId="0D3A0163" w14:textId="77777777" w:rsidR="00175EA9" w:rsidRDefault="00175EA9">
      <w:pPr>
        <w:pStyle w:val="BodyText"/>
        <w:rPr>
          <w:rFonts w:ascii="Arial"/>
          <w:i/>
          <w:sz w:val="20"/>
        </w:rPr>
      </w:pPr>
    </w:p>
    <w:p w14:paraId="0553DAD5" w14:textId="77777777" w:rsidR="00175EA9" w:rsidRDefault="00175EA9">
      <w:pPr>
        <w:pStyle w:val="BodyText"/>
        <w:rPr>
          <w:rFonts w:ascii="Arial"/>
          <w:i/>
          <w:sz w:val="20"/>
        </w:rPr>
      </w:pPr>
    </w:p>
    <w:p w14:paraId="7CFEC2C4" w14:textId="77777777" w:rsidR="00175EA9" w:rsidRDefault="00175EA9">
      <w:pPr>
        <w:pStyle w:val="BodyText"/>
        <w:rPr>
          <w:rFonts w:ascii="Arial"/>
          <w:i/>
          <w:sz w:val="20"/>
        </w:rPr>
      </w:pPr>
    </w:p>
    <w:p w14:paraId="5482CB8B" w14:textId="77777777" w:rsidR="00175EA9" w:rsidRDefault="00175EA9">
      <w:pPr>
        <w:pStyle w:val="BodyText"/>
        <w:rPr>
          <w:rFonts w:ascii="Arial"/>
          <w:i/>
          <w:sz w:val="20"/>
        </w:rPr>
      </w:pPr>
    </w:p>
    <w:p w14:paraId="38C77487" w14:textId="77777777" w:rsidR="00175EA9" w:rsidRDefault="00175EA9">
      <w:pPr>
        <w:pStyle w:val="BodyText"/>
        <w:spacing w:before="6"/>
        <w:rPr>
          <w:rFonts w:ascii="Arial"/>
          <w:i/>
          <w:sz w:val="22"/>
        </w:rPr>
      </w:pPr>
    </w:p>
    <w:p w14:paraId="56CE417F" w14:textId="77777777" w:rsidR="00175EA9" w:rsidRDefault="00000000">
      <w:pPr>
        <w:pStyle w:val="Heading1"/>
        <w:spacing w:before="68"/>
        <w:ind w:left="105"/>
      </w:pPr>
      <w:r>
        <w:rPr>
          <w:color w:val="FFFFFF"/>
        </w:rPr>
        <w:t>ACCREDITATION</w:t>
      </w:r>
      <w:r>
        <w:rPr>
          <w:color w:val="FFFFFF"/>
          <w:spacing w:val="-5"/>
        </w:rPr>
        <w:t xml:space="preserve"> </w:t>
      </w:r>
      <w:r>
        <w:rPr>
          <w:color w:val="FFFFFF"/>
          <w:spacing w:val="-2"/>
        </w:rPr>
        <w:t>FAILURE</w:t>
      </w:r>
    </w:p>
    <w:p w14:paraId="41B398E7" w14:textId="77777777" w:rsidR="00175EA9" w:rsidRDefault="00000000">
      <w:pPr>
        <w:spacing w:before="243"/>
        <w:ind w:left="100"/>
        <w:rPr>
          <w:sz w:val="34"/>
        </w:rPr>
      </w:pPr>
      <w:r>
        <w:rPr>
          <w:color w:val="47B147"/>
          <w:sz w:val="34"/>
        </w:rPr>
        <w:t>ILLEGAL</w:t>
      </w:r>
      <w:r>
        <w:rPr>
          <w:color w:val="47B147"/>
          <w:spacing w:val="-5"/>
          <w:sz w:val="34"/>
        </w:rPr>
        <w:t xml:space="preserve"> </w:t>
      </w:r>
      <w:r>
        <w:rPr>
          <w:color w:val="47B147"/>
          <w:sz w:val="34"/>
        </w:rPr>
        <w:t>ELECTRONIC</w:t>
      </w:r>
      <w:r>
        <w:rPr>
          <w:color w:val="47B147"/>
          <w:spacing w:val="-2"/>
          <w:sz w:val="34"/>
        </w:rPr>
        <w:t xml:space="preserve"> </w:t>
      </w:r>
      <w:r>
        <w:rPr>
          <w:color w:val="47B147"/>
          <w:sz w:val="34"/>
        </w:rPr>
        <w:t>VOTING</w:t>
      </w:r>
      <w:r>
        <w:rPr>
          <w:color w:val="47B147"/>
          <w:spacing w:val="-3"/>
          <w:sz w:val="34"/>
        </w:rPr>
        <w:t xml:space="preserve"> </w:t>
      </w:r>
      <w:r>
        <w:rPr>
          <w:color w:val="47B147"/>
          <w:spacing w:val="-2"/>
          <w:sz w:val="34"/>
        </w:rPr>
        <w:t>MACHINES/DEVICES</w:t>
      </w:r>
    </w:p>
    <w:p w14:paraId="21FDA1BF" w14:textId="77777777" w:rsidR="00175EA9" w:rsidRDefault="00175EA9">
      <w:pPr>
        <w:rPr>
          <w:sz w:val="34"/>
        </w:rPr>
        <w:sectPr w:rsidR="00175EA9">
          <w:type w:val="continuous"/>
          <w:pgSz w:w="19200" w:h="10800" w:orient="landscape"/>
          <w:pgMar w:top="0" w:right="920" w:bottom="280" w:left="400" w:header="720" w:footer="720" w:gutter="0"/>
          <w:cols w:space="720"/>
        </w:sectPr>
      </w:pPr>
    </w:p>
    <w:p w14:paraId="1A32EF56" w14:textId="77777777" w:rsidR="00175EA9" w:rsidRDefault="00000000">
      <w:pPr>
        <w:spacing w:before="57"/>
        <w:ind w:left="2165"/>
        <w:rPr>
          <w:sz w:val="34"/>
        </w:rPr>
      </w:pPr>
      <w:r>
        <w:rPr>
          <w:noProof/>
        </w:rPr>
        <w:lastRenderedPageBreak/>
        <w:drawing>
          <wp:anchor distT="0" distB="0" distL="0" distR="0" simplePos="0" relativeHeight="487333888" behindDoc="1" locked="0" layoutInCell="1" allowOverlap="1" wp14:anchorId="49DEACA8" wp14:editId="7E929094">
            <wp:simplePos x="0" y="0"/>
            <wp:positionH relativeFrom="page">
              <wp:posOffset>0</wp:posOffset>
            </wp:positionH>
            <wp:positionV relativeFrom="page">
              <wp:posOffset>0</wp:posOffset>
            </wp:positionV>
            <wp:extent cx="12192000" cy="6858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2192000" cy="6858000"/>
                    </a:xfrm>
                    <a:prstGeom prst="rect">
                      <a:avLst/>
                    </a:prstGeom>
                  </pic:spPr>
                </pic:pic>
              </a:graphicData>
            </a:graphic>
          </wp:anchor>
        </w:drawing>
      </w:r>
      <w:bookmarkStart w:id="1" w:name="Help_America_Vote_Act_2002"/>
      <w:bookmarkEnd w:id="1"/>
      <w:r>
        <w:rPr>
          <w:color w:val="FFFFFF"/>
          <w:sz w:val="34"/>
        </w:rPr>
        <w:t>HAVA</w:t>
      </w:r>
      <w:r>
        <w:rPr>
          <w:color w:val="FFFFFF"/>
          <w:spacing w:val="-6"/>
          <w:sz w:val="34"/>
        </w:rPr>
        <w:t xml:space="preserve"> </w:t>
      </w:r>
      <w:r>
        <w:rPr>
          <w:color w:val="FFFFFF"/>
          <w:sz w:val="34"/>
        </w:rPr>
        <w:t>established</w:t>
      </w:r>
      <w:r>
        <w:rPr>
          <w:color w:val="FFFFFF"/>
          <w:spacing w:val="-2"/>
          <w:sz w:val="34"/>
        </w:rPr>
        <w:t xml:space="preserve"> </w:t>
      </w:r>
      <w:r>
        <w:rPr>
          <w:color w:val="FFFFFF"/>
          <w:sz w:val="34"/>
        </w:rPr>
        <w:t>the</w:t>
      </w:r>
      <w:r>
        <w:rPr>
          <w:color w:val="FFFFFF"/>
          <w:spacing w:val="-2"/>
          <w:sz w:val="34"/>
        </w:rPr>
        <w:t xml:space="preserve"> </w:t>
      </w:r>
      <w:r>
        <w:rPr>
          <w:color w:val="FFFFFF"/>
          <w:sz w:val="34"/>
        </w:rPr>
        <w:t>Election</w:t>
      </w:r>
      <w:r>
        <w:rPr>
          <w:color w:val="FFFFFF"/>
          <w:spacing w:val="-3"/>
          <w:sz w:val="34"/>
        </w:rPr>
        <w:t xml:space="preserve"> </w:t>
      </w:r>
      <w:r>
        <w:rPr>
          <w:color w:val="FFFFFF"/>
          <w:sz w:val="34"/>
        </w:rPr>
        <w:t>Assistance</w:t>
      </w:r>
      <w:r>
        <w:rPr>
          <w:color w:val="FFFFFF"/>
          <w:spacing w:val="-2"/>
          <w:sz w:val="34"/>
        </w:rPr>
        <w:t xml:space="preserve"> </w:t>
      </w:r>
      <w:r>
        <w:rPr>
          <w:color w:val="FFFFFF"/>
          <w:sz w:val="34"/>
        </w:rPr>
        <w:t>Commission</w:t>
      </w:r>
      <w:r>
        <w:rPr>
          <w:color w:val="FFFFFF"/>
          <w:spacing w:val="-2"/>
          <w:sz w:val="34"/>
        </w:rPr>
        <w:t xml:space="preserve"> (EAC)</w:t>
      </w:r>
    </w:p>
    <w:p w14:paraId="2F146CA4" w14:textId="77777777" w:rsidR="00175EA9" w:rsidRDefault="00000000">
      <w:pPr>
        <w:spacing w:before="50" w:line="640" w:lineRule="exact"/>
        <w:ind w:left="2165" w:right="1561"/>
        <w:rPr>
          <w:sz w:val="34"/>
        </w:rPr>
      </w:pPr>
      <w:r>
        <w:rPr>
          <w:color w:val="FFFFFF"/>
          <w:sz w:val="34"/>
        </w:rPr>
        <w:t>EAC</w:t>
      </w:r>
      <w:r>
        <w:rPr>
          <w:color w:val="FFFFFF"/>
          <w:spacing w:val="-3"/>
          <w:sz w:val="34"/>
        </w:rPr>
        <w:t xml:space="preserve"> </w:t>
      </w:r>
      <w:r>
        <w:rPr>
          <w:color w:val="FFFFFF"/>
          <w:sz w:val="34"/>
        </w:rPr>
        <w:t>developed</w:t>
      </w:r>
      <w:r>
        <w:rPr>
          <w:color w:val="FFFFFF"/>
          <w:spacing w:val="-3"/>
          <w:sz w:val="34"/>
        </w:rPr>
        <w:t xml:space="preserve"> </w:t>
      </w:r>
      <w:r>
        <w:rPr>
          <w:color w:val="FFFFFF"/>
          <w:sz w:val="34"/>
        </w:rPr>
        <w:t>the</w:t>
      </w:r>
      <w:r>
        <w:rPr>
          <w:color w:val="FFFFFF"/>
          <w:spacing w:val="-3"/>
          <w:sz w:val="34"/>
        </w:rPr>
        <w:t xml:space="preserve"> </w:t>
      </w:r>
      <w:r>
        <w:rPr>
          <w:color w:val="FFFFFF"/>
          <w:sz w:val="34"/>
        </w:rPr>
        <w:t>EAC’s</w:t>
      </w:r>
      <w:r>
        <w:rPr>
          <w:color w:val="FFFFFF"/>
          <w:spacing w:val="-4"/>
          <w:sz w:val="34"/>
        </w:rPr>
        <w:t xml:space="preserve"> </w:t>
      </w:r>
      <w:r>
        <w:rPr>
          <w:color w:val="FFFFFF"/>
          <w:sz w:val="34"/>
        </w:rPr>
        <w:t>Voting</w:t>
      </w:r>
      <w:r>
        <w:rPr>
          <w:color w:val="FFFFFF"/>
          <w:spacing w:val="-3"/>
          <w:sz w:val="34"/>
        </w:rPr>
        <w:t xml:space="preserve"> </w:t>
      </w:r>
      <w:r>
        <w:rPr>
          <w:color w:val="FFFFFF"/>
          <w:sz w:val="34"/>
        </w:rPr>
        <w:t>System</w:t>
      </w:r>
      <w:r>
        <w:rPr>
          <w:color w:val="FFFFFF"/>
          <w:spacing w:val="-4"/>
          <w:sz w:val="34"/>
        </w:rPr>
        <w:t xml:space="preserve"> </w:t>
      </w:r>
      <w:r>
        <w:rPr>
          <w:color w:val="FFFFFF"/>
          <w:sz w:val="34"/>
        </w:rPr>
        <w:t>Test</w:t>
      </w:r>
      <w:r>
        <w:rPr>
          <w:color w:val="FFFFFF"/>
          <w:spacing w:val="-4"/>
          <w:sz w:val="34"/>
        </w:rPr>
        <w:t xml:space="preserve"> </w:t>
      </w:r>
      <w:r>
        <w:rPr>
          <w:color w:val="FFFFFF"/>
          <w:sz w:val="34"/>
        </w:rPr>
        <w:t>Laboratory</w:t>
      </w:r>
      <w:r>
        <w:rPr>
          <w:color w:val="FFFFFF"/>
          <w:spacing w:val="-3"/>
          <w:sz w:val="34"/>
        </w:rPr>
        <w:t xml:space="preserve"> </w:t>
      </w:r>
      <w:r>
        <w:rPr>
          <w:color w:val="FFFFFF"/>
          <w:sz w:val="34"/>
        </w:rPr>
        <w:t>Accreditation</w:t>
      </w:r>
      <w:r>
        <w:rPr>
          <w:color w:val="FFFFFF"/>
          <w:spacing w:val="-3"/>
          <w:sz w:val="34"/>
        </w:rPr>
        <w:t xml:space="preserve"> </w:t>
      </w:r>
      <w:r>
        <w:rPr>
          <w:color w:val="FFFFFF"/>
          <w:sz w:val="34"/>
        </w:rPr>
        <w:t>Program</w:t>
      </w:r>
      <w:r>
        <w:rPr>
          <w:color w:val="FFFFFF"/>
          <w:spacing w:val="-3"/>
          <w:sz w:val="34"/>
        </w:rPr>
        <w:t xml:space="preserve"> </w:t>
      </w:r>
      <w:r>
        <w:rPr>
          <w:color w:val="FFFFFF"/>
          <w:sz w:val="34"/>
        </w:rPr>
        <w:t>52</w:t>
      </w:r>
      <w:r>
        <w:rPr>
          <w:color w:val="FFFFFF"/>
          <w:spacing w:val="-3"/>
          <w:sz w:val="34"/>
        </w:rPr>
        <w:t xml:space="preserve"> </w:t>
      </w:r>
      <w:r>
        <w:rPr>
          <w:color w:val="FFFFFF"/>
          <w:sz w:val="34"/>
        </w:rPr>
        <w:t>USC</w:t>
      </w:r>
      <w:r>
        <w:rPr>
          <w:color w:val="FFFFFF"/>
          <w:spacing w:val="-4"/>
          <w:sz w:val="34"/>
        </w:rPr>
        <w:t xml:space="preserve"> </w:t>
      </w:r>
      <w:r>
        <w:rPr>
          <w:color w:val="FFFFFF"/>
          <w:sz w:val="34"/>
        </w:rPr>
        <w:t>§20971 EAC’s Voting System Test Laboratory Accreditation Program Manual</w:t>
      </w:r>
    </w:p>
    <w:p w14:paraId="3D98A479" w14:textId="77777777" w:rsidR="00175EA9" w:rsidRDefault="00000000">
      <w:pPr>
        <w:spacing w:line="381" w:lineRule="exact"/>
        <w:ind w:left="2159"/>
        <w:rPr>
          <w:sz w:val="34"/>
        </w:rPr>
      </w:pPr>
      <w:hyperlink r:id="rId7">
        <w:r>
          <w:rPr>
            <w:color w:val="0080FF"/>
            <w:sz w:val="34"/>
            <w:u w:val="single" w:color="0080FF"/>
          </w:rPr>
          <w:t>https://www.eac.gov/</w:t>
        </w:r>
      </w:hyperlink>
      <w:r>
        <w:rPr>
          <w:color w:val="0080FF"/>
          <w:spacing w:val="59"/>
          <w:w w:val="150"/>
          <w:sz w:val="34"/>
        </w:rPr>
        <w:t xml:space="preserve"> </w:t>
      </w:r>
      <w:r>
        <w:rPr>
          <w:color w:val="FFFFFF"/>
          <w:sz w:val="34"/>
        </w:rPr>
        <w:t>sites/</w:t>
      </w:r>
      <w:r>
        <w:rPr>
          <w:color w:val="FFFFFF"/>
          <w:spacing w:val="60"/>
          <w:w w:val="150"/>
          <w:sz w:val="34"/>
        </w:rPr>
        <w:t xml:space="preserve"> </w:t>
      </w:r>
      <w:r>
        <w:rPr>
          <w:color w:val="FFFFFF"/>
          <w:sz w:val="34"/>
        </w:rPr>
        <w:t>default/</w:t>
      </w:r>
      <w:r>
        <w:rPr>
          <w:color w:val="FFFFFF"/>
          <w:spacing w:val="60"/>
          <w:w w:val="150"/>
          <w:sz w:val="34"/>
        </w:rPr>
        <w:t xml:space="preserve"> </w:t>
      </w:r>
      <w:r>
        <w:rPr>
          <w:color w:val="FFFFFF"/>
          <w:sz w:val="34"/>
        </w:rPr>
        <w:t>files/</w:t>
      </w:r>
      <w:r>
        <w:rPr>
          <w:color w:val="FFFFFF"/>
          <w:spacing w:val="59"/>
          <w:w w:val="150"/>
          <w:sz w:val="34"/>
        </w:rPr>
        <w:t xml:space="preserve"> </w:t>
      </w:r>
      <w:r>
        <w:rPr>
          <w:color w:val="FFFFFF"/>
          <w:sz w:val="34"/>
        </w:rPr>
        <w:t>eac_assets/</w:t>
      </w:r>
      <w:r>
        <w:rPr>
          <w:color w:val="FFFFFF"/>
          <w:spacing w:val="59"/>
          <w:w w:val="150"/>
          <w:sz w:val="34"/>
        </w:rPr>
        <w:t xml:space="preserve"> </w:t>
      </w:r>
      <w:r>
        <w:rPr>
          <w:color w:val="FFFFFF"/>
          <w:spacing w:val="-2"/>
          <w:sz w:val="34"/>
        </w:rPr>
        <w:t>l/28/VSTLManual%207%208%2015%20FINAL</w:t>
      </w:r>
    </w:p>
    <w:p w14:paraId="23EA8815" w14:textId="77777777" w:rsidR="00175EA9" w:rsidRDefault="00000000">
      <w:pPr>
        <w:spacing w:before="39"/>
        <w:ind w:left="2169"/>
        <w:rPr>
          <w:sz w:val="34"/>
        </w:rPr>
      </w:pPr>
      <w:r>
        <w:rPr>
          <w:color w:val="FFFFFF"/>
          <w:spacing w:val="-4"/>
          <w:sz w:val="34"/>
        </w:rPr>
        <w:t>.pdf</w:t>
      </w:r>
    </w:p>
    <w:p w14:paraId="77734419" w14:textId="77777777" w:rsidR="00175EA9" w:rsidRDefault="00000000">
      <w:pPr>
        <w:spacing w:before="249" w:line="264" w:lineRule="auto"/>
        <w:ind w:left="2164" w:right="1561"/>
        <w:rPr>
          <w:sz w:val="34"/>
        </w:rPr>
      </w:pPr>
      <w:r>
        <w:rPr>
          <w:color w:val="FFFFFF"/>
          <w:sz w:val="34"/>
        </w:rPr>
        <w:t>Pro</w:t>
      </w:r>
      <w:r>
        <w:rPr>
          <w:color w:val="FFFFFF"/>
          <w:spacing w:val="-3"/>
          <w:sz w:val="34"/>
        </w:rPr>
        <w:t xml:space="preserve"> </w:t>
      </w:r>
      <w:r>
        <w:rPr>
          <w:color w:val="FFFFFF"/>
          <w:sz w:val="34"/>
        </w:rPr>
        <w:t>V&amp;V</w:t>
      </w:r>
      <w:r>
        <w:rPr>
          <w:color w:val="FFFFFF"/>
          <w:spacing w:val="-3"/>
          <w:sz w:val="34"/>
        </w:rPr>
        <w:t xml:space="preserve"> </w:t>
      </w:r>
      <w:r>
        <w:rPr>
          <w:color w:val="FFFFFF"/>
          <w:sz w:val="34"/>
        </w:rPr>
        <w:t>and</w:t>
      </w:r>
      <w:r>
        <w:rPr>
          <w:color w:val="FFFFFF"/>
          <w:spacing w:val="-3"/>
          <w:sz w:val="34"/>
        </w:rPr>
        <w:t xml:space="preserve"> </w:t>
      </w:r>
      <w:r>
        <w:rPr>
          <w:color w:val="FFFFFF"/>
          <w:sz w:val="34"/>
        </w:rPr>
        <w:t>SLI</w:t>
      </w:r>
      <w:r>
        <w:rPr>
          <w:color w:val="FFFFFF"/>
          <w:spacing w:val="-4"/>
          <w:sz w:val="34"/>
        </w:rPr>
        <w:t xml:space="preserve"> </w:t>
      </w:r>
      <w:r>
        <w:rPr>
          <w:color w:val="FFFFFF"/>
          <w:sz w:val="34"/>
        </w:rPr>
        <w:t>Compliance,</w:t>
      </w:r>
      <w:r>
        <w:rPr>
          <w:color w:val="FFFFFF"/>
          <w:spacing w:val="-3"/>
          <w:sz w:val="34"/>
        </w:rPr>
        <w:t xml:space="preserve"> </w:t>
      </w:r>
      <w:r>
        <w:rPr>
          <w:color w:val="FFFFFF"/>
          <w:sz w:val="34"/>
        </w:rPr>
        <w:t>per</w:t>
      </w:r>
      <w:r>
        <w:rPr>
          <w:color w:val="FFFFFF"/>
          <w:spacing w:val="-4"/>
          <w:sz w:val="34"/>
        </w:rPr>
        <w:t xml:space="preserve"> </w:t>
      </w:r>
      <w:r>
        <w:rPr>
          <w:color w:val="FFFFFF"/>
          <w:sz w:val="34"/>
        </w:rPr>
        <w:t>the</w:t>
      </w:r>
      <w:r>
        <w:rPr>
          <w:color w:val="FFFFFF"/>
          <w:spacing w:val="-3"/>
          <w:sz w:val="34"/>
        </w:rPr>
        <w:t xml:space="preserve"> </w:t>
      </w:r>
      <w:r>
        <w:rPr>
          <w:color w:val="FFFFFF"/>
          <w:sz w:val="34"/>
        </w:rPr>
        <w:t>EAC,</w:t>
      </w:r>
      <w:r>
        <w:rPr>
          <w:color w:val="FFFFFF"/>
          <w:spacing w:val="-3"/>
          <w:sz w:val="34"/>
        </w:rPr>
        <w:t xml:space="preserve"> </w:t>
      </w:r>
      <w:r>
        <w:rPr>
          <w:color w:val="FFFFFF"/>
          <w:sz w:val="34"/>
        </w:rPr>
        <w:t>were</w:t>
      </w:r>
      <w:r>
        <w:rPr>
          <w:color w:val="FFFFFF"/>
          <w:spacing w:val="-3"/>
          <w:sz w:val="34"/>
        </w:rPr>
        <w:t xml:space="preserve"> </w:t>
      </w:r>
      <w:r>
        <w:rPr>
          <w:color w:val="FFFFFF"/>
          <w:sz w:val="34"/>
        </w:rPr>
        <w:t>the</w:t>
      </w:r>
      <w:r>
        <w:rPr>
          <w:color w:val="FFFFFF"/>
          <w:spacing w:val="-3"/>
          <w:sz w:val="34"/>
        </w:rPr>
        <w:t xml:space="preserve"> </w:t>
      </w:r>
      <w:r>
        <w:rPr>
          <w:color w:val="FFFFFF"/>
          <w:sz w:val="34"/>
        </w:rPr>
        <w:t>only</w:t>
      </w:r>
      <w:r>
        <w:rPr>
          <w:color w:val="FFFFFF"/>
          <w:spacing w:val="-3"/>
          <w:sz w:val="34"/>
        </w:rPr>
        <w:t xml:space="preserve"> </w:t>
      </w:r>
      <w:r>
        <w:rPr>
          <w:color w:val="FFFFFF"/>
          <w:sz w:val="34"/>
        </w:rPr>
        <w:t>two</w:t>
      </w:r>
      <w:r>
        <w:rPr>
          <w:color w:val="FFFFFF"/>
          <w:spacing w:val="-3"/>
          <w:sz w:val="34"/>
        </w:rPr>
        <w:t xml:space="preserve"> </w:t>
      </w:r>
      <w:r>
        <w:rPr>
          <w:color w:val="FFFFFF"/>
          <w:sz w:val="34"/>
        </w:rPr>
        <w:t>accredited</w:t>
      </w:r>
      <w:r>
        <w:rPr>
          <w:color w:val="FFFFFF"/>
          <w:spacing w:val="-3"/>
          <w:sz w:val="34"/>
        </w:rPr>
        <w:t xml:space="preserve"> </w:t>
      </w:r>
      <w:r>
        <w:rPr>
          <w:color w:val="FFFFFF"/>
          <w:sz w:val="34"/>
        </w:rPr>
        <w:t>Voting</w:t>
      </w:r>
      <w:r>
        <w:rPr>
          <w:color w:val="FFFFFF"/>
          <w:spacing w:val="-3"/>
          <w:sz w:val="34"/>
        </w:rPr>
        <w:t xml:space="preserve"> </w:t>
      </w:r>
      <w:r>
        <w:rPr>
          <w:color w:val="FFFFFF"/>
          <w:sz w:val="34"/>
        </w:rPr>
        <w:t>System</w:t>
      </w:r>
      <w:r>
        <w:rPr>
          <w:color w:val="FFFFFF"/>
          <w:spacing w:val="-3"/>
          <w:sz w:val="34"/>
        </w:rPr>
        <w:t xml:space="preserve"> </w:t>
      </w:r>
      <w:r>
        <w:rPr>
          <w:color w:val="FFFFFF"/>
          <w:sz w:val="34"/>
        </w:rPr>
        <w:t>Test Laboratory (VSTL)</w:t>
      </w:r>
    </w:p>
    <w:p w14:paraId="1C08754F" w14:textId="77777777" w:rsidR="00175EA9" w:rsidRDefault="00000000">
      <w:pPr>
        <w:spacing w:before="210" w:line="264" w:lineRule="auto"/>
        <w:ind w:left="2165" w:right="1561" w:hanging="20"/>
        <w:rPr>
          <w:sz w:val="34"/>
        </w:rPr>
      </w:pPr>
      <w:r>
        <w:rPr>
          <w:color w:val="FFFFFF"/>
          <w:sz w:val="34"/>
        </w:rPr>
        <w:t>VSTLs are responsible for the examination of the use of Commercial Off-The-Shelf (COTS)</w:t>
      </w:r>
      <w:r>
        <w:rPr>
          <w:color w:val="FFFFFF"/>
          <w:spacing w:val="80"/>
          <w:w w:val="150"/>
          <w:sz w:val="34"/>
        </w:rPr>
        <w:t xml:space="preserve"> </w:t>
      </w:r>
      <w:r>
        <w:rPr>
          <w:color w:val="FFFFFF"/>
          <w:spacing w:val="-2"/>
          <w:sz w:val="34"/>
        </w:rPr>
        <w:t>components</w:t>
      </w:r>
    </w:p>
    <w:p w14:paraId="0B8925DA" w14:textId="77777777" w:rsidR="00175EA9" w:rsidRDefault="00175EA9">
      <w:pPr>
        <w:pStyle w:val="BodyText"/>
        <w:rPr>
          <w:sz w:val="38"/>
        </w:rPr>
      </w:pPr>
    </w:p>
    <w:p w14:paraId="277DE0FB" w14:textId="77777777" w:rsidR="00175EA9" w:rsidRDefault="00175EA9">
      <w:pPr>
        <w:pStyle w:val="BodyText"/>
        <w:rPr>
          <w:sz w:val="38"/>
        </w:rPr>
      </w:pPr>
    </w:p>
    <w:p w14:paraId="232CCD49" w14:textId="77777777" w:rsidR="00175EA9" w:rsidRDefault="00175EA9">
      <w:pPr>
        <w:pStyle w:val="BodyText"/>
        <w:rPr>
          <w:sz w:val="38"/>
        </w:rPr>
      </w:pPr>
    </w:p>
    <w:p w14:paraId="08CC23AB" w14:textId="77777777" w:rsidR="00175EA9" w:rsidRDefault="00175EA9">
      <w:pPr>
        <w:pStyle w:val="BodyText"/>
        <w:rPr>
          <w:sz w:val="38"/>
        </w:rPr>
      </w:pPr>
    </w:p>
    <w:p w14:paraId="1A8108CD" w14:textId="77777777" w:rsidR="00175EA9" w:rsidRDefault="00175EA9">
      <w:pPr>
        <w:pStyle w:val="BodyText"/>
        <w:spacing w:before="8"/>
        <w:rPr>
          <w:sz w:val="45"/>
        </w:rPr>
      </w:pPr>
    </w:p>
    <w:p w14:paraId="633B645B" w14:textId="77777777" w:rsidR="00175EA9" w:rsidRDefault="00000000">
      <w:pPr>
        <w:ind w:left="4596" w:right="4086"/>
        <w:jc w:val="center"/>
        <w:rPr>
          <w:sz w:val="78"/>
        </w:rPr>
      </w:pPr>
      <w:r>
        <w:rPr>
          <w:color w:val="FFFFFF"/>
          <w:sz w:val="78"/>
        </w:rPr>
        <w:t>Help</w:t>
      </w:r>
      <w:r>
        <w:rPr>
          <w:color w:val="FFFFFF"/>
          <w:spacing w:val="-4"/>
          <w:sz w:val="78"/>
        </w:rPr>
        <w:t xml:space="preserve"> </w:t>
      </w:r>
      <w:r>
        <w:rPr>
          <w:color w:val="FFFFFF"/>
          <w:sz w:val="78"/>
        </w:rPr>
        <w:t>America</w:t>
      </w:r>
      <w:r>
        <w:rPr>
          <w:color w:val="FFFFFF"/>
          <w:spacing w:val="-3"/>
          <w:sz w:val="78"/>
        </w:rPr>
        <w:t xml:space="preserve"> </w:t>
      </w:r>
      <w:r>
        <w:rPr>
          <w:color w:val="FFFFFF"/>
          <w:sz w:val="78"/>
        </w:rPr>
        <w:t>Vote</w:t>
      </w:r>
      <w:r>
        <w:rPr>
          <w:color w:val="FFFFFF"/>
          <w:spacing w:val="-3"/>
          <w:sz w:val="78"/>
        </w:rPr>
        <w:t xml:space="preserve"> </w:t>
      </w:r>
      <w:r>
        <w:rPr>
          <w:color w:val="FFFFFF"/>
          <w:sz w:val="78"/>
        </w:rPr>
        <w:t>Act</w:t>
      </w:r>
      <w:r>
        <w:rPr>
          <w:color w:val="FFFFFF"/>
          <w:spacing w:val="-1"/>
          <w:sz w:val="78"/>
        </w:rPr>
        <w:t xml:space="preserve"> </w:t>
      </w:r>
      <w:r>
        <w:rPr>
          <w:color w:val="FFFFFF"/>
          <w:spacing w:val="-4"/>
          <w:sz w:val="78"/>
        </w:rPr>
        <w:t>2002</w:t>
      </w:r>
    </w:p>
    <w:p w14:paraId="7885E6A0" w14:textId="77777777" w:rsidR="00175EA9" w:rsidRDefault="00175EA9">
      <w:pPr>
        <w:jc w:val="center"/>
        <w:rPr>
          <w:sz w:val="78"/>
        </w:rPr>
        <w:sectPr w:rsidR="00175EA9">
          <w:pgSz w:w="19200" w:h="10800" w:orient="landscape"/>
          <w:pgMar w:top="860" w:right="920" w:bottom="280" w:left="400" w:header="720" w:footer="720" w:gutter="0"/>
          <w:cols w:space="720"/>
        </w:sectPr>
      </w:pPr>
    </w:p>
    <w:p w14:paraId="43ED73B9" w14:textId="77777777" w:rsidR="00175EA9" w:rsidRDefault="00000000">
      <w:pPr>
        <w:pStyle w:val="Heading2"/>
        <w:tabs>
          <w:tab w:val="left" w:pos="3150"/>
          <w:tab w:val="left" w:pos="5523"/>
        </w:tabs>
        <w:spacing w:before="286" w:line="261" w:lineRule="auto"/>
        <w:ind w:hanging="20"/>
      </w:pPr>
      <w:bookmarkStart w:id="2" w:name="Voting_System_Test_Laboratory_Program_Ma"/>
      <w:bookmarkEnd w:id="2"/>
      <w:r>
        <w:rPr>
          <w:color w:val="FFFFFF"/>
          <w:spacing w:val="-2"/>
        </w:rPr>
        <w:lastRenderedPageBreak/>
        <w:t>Voting</w:t>
      </w:r>
      <w:r>
        <w:rPr>
          <w:color w:val="FFFFFF"/>
        </w:rPr>
        <w:tab/>
      </w:r>
      <w:r>
        <w:rPr>
          <w:color w:val="FFFFFF"/>
          <w:spacing w:val="-2"/>
        </w:rPr>
        <w:t>System</w:t>
      </w:r>
      <w:r>
        <w:rPr>
          <w:color w:val="FFFFFF"/>
        </w:rPr>
        <w:tab/>
      </w:r>
      <w:r>
        <w:rPr>
          <w:color w:val="FFFFFF"/>
          <w:spacing w:val="-4"/>
        </w:rPr>
        <w:t xml:space="preserve">Test </w:t>
      </w:r>
      <w:r>
        <w:rPr>
          <w:color w:val="FFFFFF"/>
          <w:spacing w:val="-2"/>
        </w:rPr>
        <w:t>Laboratory</w:t>
      </w:r>
    </w:p>
    <w:p w14:paraId="077D53C1" w14:textId="77777777" w:rsidR="00175EA9" w:rsidRDefault="00000000">
      <w:pPr>
        <w:spacing w:before="11"/>
        <w:ind w:left="900"/>
        <w:rPr>
          <w:b/>
          <w:sz w:val="62"/>
        </w:rPr>
      </w:pPr>
      <w:r>
        <w:rPr>
          <w:b/>
          <w:color w:val="FFFFFF"/>
          <w:sz w:val="62"/>
        </w:rPr>
        <w:t>Program</w:t>
      </w:r>
      <w:r>
        <w:rPr>
          <w:b/>
          <w:color w:val="FFFFFF"/>
          <w:spacing w:val="-2"/>
          <w:sz w:val="62"/>
        </w:rPr>
        <w:t xml:space="preserve"> Manuel</w:t>
      </w:r>
    </w:p>
    <w:p w14:paraId="6E02DAE4" w14:textId="77777777" w:rsidR="00175EA9" w:rsidRDefault="00000000">
      <w:pPr>
        <w:pStyle w:val="ListParagraph"/>
        <w:numPr>
          <w:ilvl w:val="0"/>
          <w:numId w:val="4"/>
        </w:numPr>
        <w:tabs>
          <w:tab w:val="left" w:pos="1314"/>
          <w:tab w:val="left" w:pos="1315"/>
        </w:tabs>
        <w:spacing w:before="86" w:line="216" w:lineRule="auto"/>
        <w:ind w:left="1329" w:right="1082" w:hanging="450"/>
        <w:rPr>
          <w:sz w:val="26"/>
        </w:rPr>
      </w:pPr>
      <w:r>
        <w:br w:type="column"/>
      </w:r>
      <w:r>
        <w:rPr>
          <w:color w:val="FFFFFF"/>
          <w:sz w:val="26"/>
        </w:rPr>
        <w:t>Voting System Test Laboratory Program Manuel ver. 2.0 pg. 38 of Sec. 3.6.1 Certificate</w:t>
      </w:r>
      <w:r>
        <w:rPr>
          <w:color w:val="FFFFFF"/>
          <w:spacing w:val="-5"/>
          <w:sz w:val="26"/>
        </w:rPr>
        <w:t xml:space="preserve"> </w:t>
      </w:r>
      <w:r>
        <w:rPr>
          <w:color w:val="FFFFFF"/>
          <w:sz w:val="26"/>
        </w:rPr>
        <w:t>of</w:t>
      </w:r>
      <w:r>
        <w:rPr>
          <w:color w:val="FFFFFF"/>
          <w:spacing w:val="-4"/>
          <w:sz w:val="26"/>
        </w:rPr>
        <w:t xml:space="preserve"> </w:t>
      </w:r>
      <w:r>
        <w:rPr>
          <w:color w:val="FFFFFF"/>
          <w:sz w:val="26"/>
        </w:rPr>
        <w:t>Accreditation:</w:t>
      </w:r>
      <w:r>
        <w:rPr>
          <w:color w:val="FFFFFF"/>
          <w:spacing w:val="-5"/>
          <w:sz w:val="26"/>
        </w:rPr>
        <w:t xml:space="preserve"> </w:t>
      </w:r>
      <w:r>
        <w:rPr>
          <w:color w:val="FFFFFF"/>
          <w:sz w:val="26"/>
        </w:rPr>
        <w:t>A</w:t>
      </w:r>
      <w:r>
        <w:rPr>
          <w:color w:val="FFFFFF"/>
          <w:spacing w:val="-4"/>
          <w:sz w:val="26"/>
        </w:rPr>
        <w:t xml:space="preserve"> </w:t>
      </w:r>
      <w:r>
        <w:rPr>
          <w:color w:val="FFFFFF"/>
          <w:sz w:val="26"/>
        </w:rPr>
        <w:t>Certificate</w:t>
      </w:r>
      <w:r>
        <w:rPr>
          <w:color w:val="FFFFFF"/>
          <w:spacing w:val="-4"/>
          <w:sz w:val="26"/>
        </w:rPr>
        <w:t xml:space="preserve"> </w:t>
      </w:r>
      <w:r>
        <w:rPr>
          <w:color w:val="FFFFFF"/>
          <w:sz w:val="26"/>
        </w:rPr>
        <w:t>of</w:t>
      </w:r>
      <w:r>
        <w:rPr>
          <w:color w:val="FFFFFF"/>
          <w:spacing w:val="-5"/>
          <w:sz w:val="26"/>
        </w:rPr>
        <w:t xml:space="preserve"> </w:t>
      </w:r>
      <w:r>
        <w:rPr>
          <w:color w:val="FFFFFF"/>
          <w:sz w:val="26"/>
        </w:rPr>
        <w:t>Accreditation</w:t>
      </w:r>
      <w:r>
        <w:rPr>
          <w:color w:val="FFFFFF"/>
          <w:spacing w:val="-4"/>
          <w:sz w:val="26"/>
        </w:rPr>
        <w:t xml:space="preserve"> </w:t>
      </w:r>
      <w:r>
        <w:rPr>
          <w:color w:val="FFFFFF"/>
          <w:sz w:val="26"/>
        </w:rPr>
        <w:t>shall</w:t>
      </w:r>
      <w:r>
        <w:rPr>
          <w:color w:val="FFFFFF"/>
          <w:spacing w:val="-5"/>
          <w:sz w:val="26"/>
        </w:rPr>
        <w:t xml:space="preserve"> </w:t>
      </w:r>
      <w:r>
        <w:rPr>
          <w:color w:val="FFFFFF"/>
          <w:sz w:val="26"/>
        </w:rPr>
        <w:t>be</w:t>
      </w:r>
      <w:r>
        <w:rPr>
          <w:color w:val="FFFFFF"/>
          <w:spacing w:val="-4"/>
          <w:sz w:val="26"/>
        </w:rPr>
        <w:t xml:space="preserve"> </w:t>
      </w:r>
      <w:r>
        <w:rPr>
          <w:color w:val="FFFFFF"/>
          <w:sz w:val="26"/>
        </w:rPr>
        <w:t>issued</w:t>
      </w:r>
      <w:r>
        <w:rPr>
          <w:color w:val="FFFFFF"/>
          <w:spacing w:val="-4"/>
          <w:sz w:val="26"/>
        </w:rPr>
        <w:t xml:space="preserve"> </w:t>
      </w:r>
      <w:r>
        <w:rPr>
          <w:color w:val="FFFFFF"/>
          <w:sz w:val="26"/>
        </w:rPr>
        <w:t>to</w:t>
      </w:r>
      <w:r>
        <w:rPr>
          <w:color w:val="FFFFFF"/>
          <w:spacing w:val="-4"/>
          <w:sz w:val="26"/>
        </w:rPr>
        <w:t xml:space="preserve"> </w:t>
      </w:r>
      <w:r>
        <w:rPr>
          <w:color w:val="FFFFFF"/>
          <w:sz w:val="26"/>
        </w:rPr>
        <w:t xml:space="preserve">each laboratory by vote of the Commissioners. The certificate shall be signed by the </w:t>
      </w:r>
      <w:r>
        <w:rPr>
          <w:color w:val="FFFFFF"/>
          <w:sz w:val="24"/>
        </w:rPr>
        <w:t xml:space="preserve">CHAIR </w:t>
      </w:r>
      <w:r>
        <w:rPr>
          <w:color w:val="FFFFFF"/>
          <w:sz w:val="26"/>
        </w:rPr>
        <w:t>of the Commission and state:</w:t>
      </w:r>
    </w:p>
    <w:p w14:paraId="7E945D7A" w14:textId="77777777" w:rsidR="00175EA9" w:rsidRDefault="00000000">
      <w:pPr>
        <w:pStyle w:val="ListParagraph"/>
        <w:numPr>
          <w:ilvl w:val="0"/>
          <w:numId w:val="4"/>
        </w:numPr>
        <w:tabs>
          <w:tab w:val="left" w:pos="1339"/>
          <w:tab w:val="left" w:pos="1340"/>
          <w:tab w:val="left" w:leader="dot" w:pos="2123"/>
        </w:tabs>
        <w:spacing w:before="189" w:line="216" w:lineRule="auto"/>
        <w:ind w:left="1314" w:right="1071"/>
        <w:rPr>
          <w:sz w:val="26"/>
        </w:rPr>
      </w:pPr>
      <w:r>
        <w:rPr>
          <w:color w:val="FFFFFF"/>
          <w:sz w:val="26"/>
        </w:rPr>
        <w:t>“The</w:t>
      </w:r>
      <w:r>
        <w:rPr>
          <w:color w:val="FFFFFF"/>
          <w:spacing w:val="-2"/>
          <w:sz w:val="26"/>
        </w:rPr>
        <w:t xml:space="preserve"> </w:t>
      </w:r>
      <w:r>
        <w:rPr>
          <w:color w:val="FFFFFF"/>
          <w:sz w:val="26"/>
        </w:rPr>
        <w:t>effective</w:t>
      </w:r>
      <w:r>
        <w:rPr>
          <w:color w:val="FFFFFF"/>
          <w:spacing w:val="-2"/>
          <w:sz w:val="26"/>
        </w:rPr>
        <w:t xml:space="preserve"> </w:t>
      </w:r>
      <w:r>
        <w:rPr>
          <w:color w:val="FFFFFF"/>
          <w:sz w:val="26"/>
        </w:rPr>
        <w:t>date</w:t>
      </w:r>
      <w:r>
        <w:rPr>
          <w:color w:val="FFFFFF"/>
          <w:spacing w:val="-2"/>
          <w:sz w:val="26"/>
        </w:rPr>
        <w:t xml:space="preserve"> </w:t>
      </w:r>
      <w:r>
        <w:rPr>
          <w:color w:val="FFFFFF"/>
          <w:sz w:val="26"/>
        </w:rPr>
        <w:t>of</w:t>
      </w:r>
      <w:r>
        <w:rPr>
          <w:color w:val="FFFFFF"/>
          <w:spacing w:val="-1"/>
          <w:sz w:val="26"/>
        </w:rPr>
        <w:t xml:space="preserve"> </w:t>
      </w:r>
      <w:r>
        <w:rPr>
          <w:color w:val="FFFFFF"/>
          <w:sz w:val="26"/>
        </w:rPr>
        <w:t>the</w:t>
      </w:r>
      <w:r>
        <w:rPr>
          <w:color w:val="FFFFFF"/>
          <w:spacing w:val="-1"/>
          <w:sz w:val="26"/>
        </w:rPr>
        <w:t xml:space="preserve"> </w:t>
      </w:r>
      <w:r>
        <w:rPr>
          <w:color w:val="FFFFFF"/>
          <w:sz w:val="26"/>
        </w:rPr>
        <w:t>certification,</w:t>
      </w:r>
      <w:r>
        <w:rPr>
          <w:color w:val="FFFFFF"/>
          <w:spacing w:val="-1"/>
          <w:sz w:val="26"/>
        </w:rPr>
        <w:t xml:space="preserve"> </w:t>
      </w:r>
      <w:r>
        <w:rPr>
          <w:color w:val="FFFFFF"/>
          <w:sz w:val="26"/>
        </w:rPr>
        <w:t>which</w:t>
      </w:r>
      <w:r>
        <w:rPr>
          <w:color w:val="FFFFFF"/>
          <w:spacing w:val="-1"/>
          <w:sz w:val="26"/>
        </w:rPr>
        <w:t xml:space="preserve"> </w:t>
      </w:r>
      <w:r>
        <w:rPr>
          <w:color w:val="FFFFFF"/>
          <w:sz w:val="26"/>
        </w:rPr>
        <w:t>shall</w:t>
      </w:r>
      <w:r>
        <w:rPr>
          <w:color w:val="FFFFFF"/>
          <w:spacing w:val="-2"/>
          <w:sz w:val="26"/>
        </w:rPr>
        <w:t xml:space="preserve"> </w:t>
      </w:r>
      <w:r>
        <w:rPr>
          <w:color w:val="FFFFFF"/>
          <w:sz w:val="26"/>
        </w:rPr>
        <w:t>not</w:t>
      </w:r>
      <w:r>
        <w:rPr>
          <w:color w:val="FFFFFF"/>
          <w:spacing w:val="-2"/>
          <w:sz w:val="26"/>
        </w:rPr>
        <w:t xml:space="preserve"> </w:t>
      </w:r>
      <w:r>
        <w:rPr>
          <w:color w:val="FFFFFF"/>
          <w:sz w:val="26"/>
        </w:rPr>
        <w:t>exceed</w:t>
      </w:r>
      <w:r>
        <w:rPr>
          <w:color w:val="FFFFFF"/>
          <w:spacing w:val="-1"/>
          <w:sz w:val="26"/>
        </w:rPr>
        <w:t xml:space="preserve"> </w:t>
      </w:r>
      <w:r>
        <w:rPr>
          <w:color w:val="FFFFFF"/>
          <w:sz w:val="26"/>
        </w:rPr>
        <w:t>a</w:t>
      </w:r>
      <w:r>
        <w:rPr>
          <w:color w:val="FFFFFF"/>
          <w:spacing w:val="-2"/>
          <w:sz w:val="26"/>
        </w:rPr>
        <w:t xml:space="preserve"> </w:t>
      </w:r>
      <w:r>
        <w:rPr>
          <w:color w:val="FFFFFF"/>
          <w:sz w:val="26"/>
        </w:rPr>
        <w:t>period</w:t>
      </w:r>
      <w:r>
        <w:rPr>
          <w:color w:val="FFFFFF"/>
          <w:spacing w:val="-1"/>
          <w:sz w:val="26"/>
        </w:rPr>
        <w:t xml:space="preserve"> </w:t>
      </w:r>
      <w:r>
        <w:rPr>
          <w:color w:val="FFFFFF"/>
          <w:sz w:val="26"/>
        </w:rPr>
        <w:t>of</w:t>
      </w:r>
      <w:r>
        <w:rPr>
          <w:color w:val="FFFFFF"/>
          <w:spacing w:val="-2"/>
          <w:sz w:val="26"/>
        </w:rPr>
        <w:t xml:space="preserve"> </w:t>
      </w:r>
      <w:r>
        <w:rPr>
          <w:color w:val="FFFFFF"/>
          <w:sz w:val="26"/>
        </w:rPr>
        <w:t>two</w:t>
      </w:r>
      <w:r>
        <w:rPr>
          <w:color w:val="FFFFFF"/>
          <w:spacing w:val="-1"/>
          <w:sz w:val="26"/>
        </w:rPr>
        <w:t xml:space="preserve"> </w:t>
      </w:r>
      <w:r>
        <w:rPr>
          <w:color w:val="FFFFFF"/>
          <w:sz w:val="26"/>
        </w:rPr>
        <w:t xml:space="preserve">(2) </w:t>
      </w:r>
      <w:r>
        <w:rPr>
          <w:color w:val="FFFFFF"/>
          <w:spacing w:val="-2"/>
          <w:sz w:val="26"/>
        </w:rPr>
        <w:t>years</w:t>
      </w:r>
      <w:r>
        <w:rPr>
          <w:color w:val="FFFFFF"/>
          <w:sz w:val="26"/>
        </w:rPr>
        <w:tab/>
      </w:r>
      <w:r>
        <w:rPr>
          <w:color w:val="FFFFFF"/>
          <w:spacing w:val="-10"/>
          <w:sz w:val="26"/>
        </w:rPr>
        <w:t>”</w:t>
      </w:r>
    </w:p>
    <w:p w14:paraId="1CD30CE1" w14:textId="77777777" w:rsidR="00175EA9" w:rsidRDefault="00000000">
      <w:pPr>
        <w:spacing w:before="201" w:line="211" w:lineRule="auto"/>
        <w:ind w:left="2764" w:right="591" w:hanging="440"/>
        <w:rPr>
          <w:sz w:val="34"/>
        </w:rPr>
      </w:pPr>
      <w:r>
        <w:rPr>
          <w:color w:val="FFFFFF"/>
          <w:sz w:val="34"/>
        </w:rPr>
        <w:t>□</w:t>
      </w:r>
      <w:r>
        <w:rPr>
          <w:color w:val="FFFFFF"/>
          <w:spacing w:val="-4"/>
          <w:sz w:val="34"/>
        </w:rPr>
        <w:t xml:space="preserve"> </w:t>
      </w:r>
      <w:r>
        <w:rPr>
          <w:color w:val="E49C33"/>
          <w:sz w:val="34"/>
        </w:rPr>
        <w:t>Not</w:t>
      </w:r>
      <w:r>
        <w:rPr>
          <w:color w:val="E49C33"/>
          <w:spacing w:val="-4"/>
          <w:sz w:val="34"/>
        </w:rPr>
        <w:t xml:space="preserve"> </w:t>
      </w:r>
      <w:r>
        <w:rPr>
          <w:color w:val="E49C33"/>
          <w:sz w:val="34"/>
        </w:rPr>
        <w:t>just</w:t>
      </w:r>
      <w:r>
        <w:rPr>
          <w:color w:val="E49C33"/>
          <w:spacing w:val="-4"/>
          <w:sz w:val="34"/>
        </w:rPr>
        <w:t xml:space="preserve"> </w:t>
      </w:r>
      <w:r>
        <w:rPr>
          <w:color w:val="E49C33"/>
          <w:sz w:val="34"/>
        </w:rPr>
        <w:t>the</w:t>
      </w:r>
      <w:r>
        <w:rPr>
          <w:color w:val="E49C33"/>
          <w:spacing w:val="-3"/>
          <w:sz w:val="34"/>
        </w:rPr>
        <w:t xml:space="preserve"> </w:t>
      </w:r>
      <w:r>
        <w:rPr>
          <w:color w:val="E49C33"/>
          <w:sz w:val="34"/>
        </w:rPr>
        <w:t>date</w:t>
      </w:r>
      <w:r>
        <w:rPr>
          <w:color w:val="E49C33"/>
          <w:spacing w:val="-3"/>
          <w:sz w:val="34"/>
        </w:rPr>
        <w:t xml:space="preserve"> </w:t>
      </w:r>
      <w:r>
        <w:rPr>
          <w:color w:val="E49C33"/>
          <w:sz w:val="34"/>
        </w:rPr>
        <w:t>is</w:t>
      </w:r>
      <w:r>
        <w:rPr>
          <w:color w:val="E49C33"/>
          <w:spacing w:val="-3"/>
          <w:sz w:val="34"/>
        </w:rPr>
        <w:t xml:space="preserve"> </w:t>
      </w:r>
      <w:r>
        <w:rPr>
          <w:color w:val="E49C33"/>
          <w:sz w:val="34"/>
        </w:rPr>
        <w:t>important</w:t>
      </w:r>
      <w:r>
        <w:rPr>
          <w:color w:val="E49C33"/>
          <w:spacing w:val="-3"/>
          <w:sz w:val="34"/>
        </w:rPr>
        <w:t xml:space="preserve"> </w:t>
      </w:r>
      <w:r>
        <w:rPr>
          <w:color w:val="E49C33"/>
          <w:sz w:val="34"/>
        </w:rPr>
        <w:t>but</w:t>
      </w:r>
      <w:r>
        <w:rPr>
          <w:color w:val="E49C33"/>
          <w:spacing w:val="-4"/>
          <w:sz w:val="34"/>
        </w:rPr>
        <w:t xml:space="preserve"> </w:t>
      </w:r>
      <w:r>
        <w:rPr>
          <w:color w:val="E49C33"/>
          <w:sz w:val="34"/>
        </w:rPr>
        <w:t>the</w:t>
      </w:r>
      <w:r>
        <w:rPr>
          <w:color w:val="E49C33"/>
          <w:spacing w:val="-4"/>
          <w:sz w:val="34"/>
        </w:rPr>
        <w:t xml:space="preserve"> </w:t>
      </w:r>
      <w:r>
        <w:rPr>
          <w:color w:val="E49C33"/>
          <w:sz w:val="34"/>
        </w:rPr>
        <w:t>signature</w:t>
      </w:r>
      <w:r>
        <w:rPr>
          <w:color w:val="E49C33"/>
          <w:spacing w:val="-3"/>
          <w:sz w:val="34"/>
        </w:rPr>
        <w:t xml:space="preserve"> </w:t>
      </w:r>
      <w:r>
        <w:rPr>
          <w:color w:val="E49C33"/>
          <w:sz w:val="34"/>
        </w:rPr>
        <w:t>on</w:t>
      </w:r>
      <w:r>
        <w:rPr>
          <w:color w:val="E49C33"/>
          <w:spacing w:val="-3"/>
          <w:sz w:val="34"/>
        </w:rPr>
        <w:t xml:space="preserve"> </w:t>
      </w:r>
      <w:r>
        <w:rPr>
          <w:color w:val="E49C33"/>
          <w:sz w:val="34"/>
        </w:rPr>
        <w:t>the Lab Certification of Accreditation is very crucial.</w:t>
      </w:r>
    </w:p>
    <w:p w14:paraId="67A1DB71" w14:textId="77777777" w:rsidR="00175EA9" w:rsidRDefault="00175EA9">
      <w:pPr>
        <w:spacing w:line="211" w:lineRule="auto"/>
        <w:rPr>
          <w:sz w:val="34"/>
        </w:rPr>
        <w:sectPr w:rsidR="00175EA9">
          <w:pgSz w:w="19200" w:h="10800" w:orient="landscape"/>
          <w:pgMar w:top="1100" w:right="920" w:bottom="280" w:left="400" w:header="720" w:footer="720" w:gutter="0"/>
          <w:cols w:num="2" w:space="720" w:equalWidth="0">
            <w:col w:w="6701" w:space="269"/>
            <w:col w:w="10910"/>
          </w:cols>
        </w:sectPr>
      </w:pPr>
    </w:p>
    <w:p w14:paraId="476C77BC" w14:textId="77777777" w:rsidR="00175EA9" w:rsidRDefault="00000000">
      <w:pPr>
        <w:pStyle w:val="BodyText"/>
        <w:rPr>
          <w:sz w:val="20"/>
        </w:rPr>
      </w:pPr>
      <w:r>
        <w:rPr>
          <w:noProof/>
        </w:rPr>
        <w:drawing>
          <wp:anchor distT="0" distB="0" distL="0" distR="0" simplePos="0" relativeHeight="487334400" behindDoc="1" locked="0" layoutInCell="1" allowOverlap="1" wp14:anchorId="57C17F04" wp14:editId="3532A308">
            <wp:simplePos x="0" y="0"/>
            <wp:positionH relativeFrom="page">
              <wp:posOffset>0</wp:posOffset>
            </wp:positionH>
            <wp:positionV relativeFrom="page">
              <wp:posOffset>0</wp:posOffset>
            </wp:positionV>
            <wp:extent cx="12192000" cy="6858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2192000" cy="6858000"/>
                    </a:xfrm>
                    <a:prstGeom prst="rect">
                      <a:avLst/>
                    </a:prstGeom>
                  </pic:spPr>
                </pic:pic>
              </a:graphicData>
            </a:graphic>
          </wp:anchor>
        </w:drawing>
      </w:r>
    </w:p>
    <w:p w14:paraId="273A408A" w14:textId="77777777" w:rsidR="00175EA9" w:rsidRDefault="00175EA9">
      <w:pPr>
        <w:pStyle w:val="BodyText"/>
        <w:rPr>
          <w:sz w:val="20"/>
        </w:rPr>
      </w:pPr>
    </w:p>
    <w:p w14:paraId="00CAAE6D" w14:textId="77777777" w:rsidR="00175EA9" w:rsidRDefault="00175EA9">
      <w:pPr>
        <w:pStyle w:val="BodyText"/>
        <w:rPr>
          <w:sz w:val="25"/>
        </w:rPr>
      </w:pPr>
    </w:p>
    <w:p w14:paraId="7A92393A" w14:textId="77777777" w:rsidR="00175EA9" w:rsidRDefault="00000000">
      <w:pPr>
        <w:pStyle w:val="ListParagraph"/>
        <w:numPr>
          <w:ilvl w:val="2"/>
          <w:numId w:val="3"/>
        </w:numPr>
        <w:tabs>
          <w:tab w:val="left" w:pos="4567"/>
          <w:tab w:val="left" w:pos="4568"/>
        </w:tabs>
        <w:spacing w:before="90" w:line="321" w:lineRule="auto"/>
        <w:ind w:right="5474" w:hanging="885"/>
        <w:rPr>
          <w:sz w:val="24"/>
        </w:rPr>
      </w:pPr>
      <w:r>
        <w:rPr>
          <w:sz w:val="24"/>
          <w:u w:val="single"/>
        </w:rPr>
        <w:t>Certificate</w:t>
      </w:r>
      <w:r>
        <w:rPr>
          <w:spacing w:val="-4"/>
          <w:sz w:val="24"/>
          <w:u w:val="single"/>
        </w:rPr>
        <w:t xml:space="preserve"> </w:t>
      </w:r>
      <w:r>
        <w:rPr>
          <w:sz w:val="24"/>
          <w:u w:val="single"/>
        </w:rPr>
        <w:t>of</w:t>
      </w:r>
      <w:r>
        <w:rPr>
          <w:spacing w:val="-4"/>
          <w:sz w:val="24"/>
          <w:u w:val="single"/>
        </w:rPr>
        <w:t xml:space="preserve"> </w:t>
      </w:r>
      <w:r>
        <w:rPr>
          <w:sz w:val="24"/>
          <w:u w:val="single"/>
        </w:rPr>
        <w:t>Accreditation</w:t>
      </w:r>
      <w:r>
        <w:rPr>
          <w:sz w:val="24"/>
        </w:rPr>
        <w:t>.</w:t>
      </w:r>
      <w:r>
        <w:rPr>
          <w:spacing w:val="-4"/>
          <w:sz w:val="24"/>
        </w:rPr>
        <w:t xml:space="preserve"> </w:t>
      </w:r>
      <w:r>
        <w:rPr>
          <w:sz w:val="24"/>
        </w:rPr>
        <w:t>A</w:t>
      </w:r>
      <w:r>
        <w:rPr>
          <w:spacing w:val="-5"/>
          <w:sz w:val="24"/>
        </w:rPr>
        <w:t xml:space="preserve"> </w:t>
      </w:r>
      <w:r>
        <w:rPr>
          <w:sz w:val="24"/>
        </w:rPr>
        <w:t>Certificate</w:t>
      </w:r>
      <w:r>
        <w:rPr>
          <w:spacing w:val="-5"/>
          <w:sz w:val="24"/>
        </w:rPr>
        <w:t xml:space="preserve"> </w:t>
      </w:r>
      <w:r>
        <w:rPr>
          <w:sz w:val="24"/>
        </w:rPr>
        <w:t>of</w:t>
      </w:r>
      <w:r>
        <w:rPr>
          <w:spacing w:val="-4"/>
          <w:sz w:val="24"/>
        </w:rPr>
        <w:t xml:space="preserve"> </w:t>
      </w:r>
      <w:r>
        <w:rPr>
          <w:sz w:val="24"/>
        </w:rPr>
        <w:t>Accreditation</w:t>
      </w:r>
      <w:r>
        <w:rPr>
          <w:spacing w:val="-4"/>
          <w:sz w:val="24"/>
        </w:rPr>
        <w:t xml:space="preserve"> </w:t>
      </w:r>
      <w:r>
        <w:rPr>
          <w:sz w:val="24"/>
        </w:rPr>
        <w:t>shall</w:t>
      </w:r>
      <w:r>
        <w:rPr>
          <w:spacing w:val="-5"/>
          <w:sz w:val="24"/>
        </w:rPr>
        <w:t xml:space="preserve"> </w:t>
      </w:r>
      <w:r>
        <w:rPr>
          <w:sz w:val="24"/>
        </w:rPr>
        <w:t>be</w:t>
      </w:r>
      <w:r>
        <w:rPr>
          <w:spacing w:val="-4"/>
          <w:sz w:val="24"/>
        </w:rPr>
        <w:t xml:space="preserve"> </w:t>
      </w:r>
      <w:r>
        <w:rPr>
          <w:sz w:val="24"/>
        </w:rPr>
        <w:t>issued</w:t>
      </w:r>
      <w:r>
        <w:rPr>
          <w:spacing w:val="-4"/>
          <w:sz w:val="24"/>
        </w:rPr>
        <w:t xml:space="preserve"> </w:t>
      </w:r>
      <w:r>
        <w:rPr>
          <w:sz w:val="24"/>
        </w:rPr>
        <w:t>to</w:t>
      </w:r>
      <w:r>
        <w:rPr>
          <w:spacing w:val="-4"/>
          <w:sz w:val="24"/>
        </w:rPr>
        <w:t xml:space="preserve"> </w:t>
      </w:r>
      <w:r>
        <w:rPr>
          <w:sz w:val="24"/>
        </w:rPr>
        <w:t>each laboratory accredited by vote of the Commissioners. The certificate shall be signed by the Chair of the Commission and state:</w:t>
      </w:r>
    </w:p>
    <w:p w14:paraId="56AA57A9" w14:textId="77777777" w:rsidR="00175EA9" w:rsidRDefault="00175EA9">
      <w:pPr>
        <w:pStyle w:val="BodyText"/>
        <w:spacing w:before="10"/>
        <w:rPr>
          <w:sz w:val="30"/>
        </w:rPr>
      </w:pPr>
    </w:p>
    <w:p w14:paraId="5FF1E1DB" w14:textId="77777777" w:rsidR="00175EA9" w:rsidRDefault="00000000">
      <w:pPr>
        <w:pStyle w:val="ListParagraph"/>
        <w:numPr>
          <w:ilvl w:val="3"/>
          <w:numId w:val="3"/>
        </w:numPr>
        <w:tabs>
          <w:tab w:val="left" w:pos="5724"/>
          <w:tab w:val="left" w:pos="5725"/>
        </w:tabs>
        <w:rPr>
          <w:sz w:val="24"/>
        </w:rPr>
      </w:pPr>
      <w:r>
        <w:rPr>
          <w:sz w:val="24"/>
        </w:rPr>
        <w:t>The</w:t>
      </w:r>
      <w:r>
        <w:rPr>
          <w:spacing w:val="-2"/>
          <w:sz w:val="24"/>
        </w:rPr>
        <w:t xml:space="preserve"> </w:t>
      </w:r>
      <w:r>
        <w:rPr>
          <w:sz w:val="24"/>
        </w:rPr>
        <w:t>name of</w:t>
      </w:r>
      <w:r>
        <w:rPr>
          <w:spacing w:val="-1"/>
          <w:sz w:val="24"/>
        </w:rPr>
        <w:t xml:space="preserve"> </w:t>
      </w:r>
      <w:r>
        <w:rPr>
          <w:sz w:val="24"/>
        </w:rPr>
        <w:t xml:space="preserve">the </w:t>
      </w:r>
      <w:r>
        <w:rPr>
          <w:spacing w:val="-4"/>
          <w:sz w:val="24"/>
        </w:rPr>
        <w:t>VSTL;</w:t>
      </w:r>
    </w:p>
    <w:p w14:paraId="5D728B3D" w14:textId="77777777" w:rsidR="00175EA9" w:rsidRDefault="00175EA9">
      <w:pPr>
        <w:pStyle w:val="BodyText"/>
        <w:rPr>
          <w:sz w:val="26"/>
        </w:rPr>
      </w:pPr>
    </w:p>
    <w:p w14:paraId="0E548698" w14:textId="77777777" w:rsidR="00175EA9" w:rsidRDefault="00000000">
      <w:pPr>
        <w:pStyle w:val="ListParagraph"/>
        <w:numPr>
          <w:ilvl w:val="3"/>
          <w:numId w:val="3"/>
        </w:numPr>
        <w:tabs>
          <w:tab w:val="left" w:pos="5724"/>
          <w:tab w:val="left" w:pos="5725"/>
        </w:tabs>
        <w:spacing w:before="165" w:line="309" w:lineRule="auto"/>
        <w:ind w:right="5321"/>
        <w:rPr>
          <w:i/>
          <w:sz w:val="24"/>
        </w:rPr>
      </w:pPr>
      <w:r>
        <w:rPr>
          <w:sz w:val="24"/>
        </w:rPr>
        <w:t>The</w:t>
      </w:r>
      <w:r>
        <w:rPr>
          <w:spacing w:val="-5"/>
          <w:sz w:val="24"/>
        </w:rPr>
        <w:t xml:space="preserve"> </w:t>
      </w:r>
      <w:r>
        <w:rPr>
          <w:sz w:val="24"/>
        </w:rPr>
        <w:t>scope</w:t>
      </w:r>
      <w:r>
        <w:rPr>
          <w:spacing w:val="-4"/>
          <w:sz w:val="24"/>
        </w:rPr>
        <w:t xml:space="preserve"> </w:t>
      </w:r>
      <w:r>
        <w:rPr>
          <w:sz w:val="24"/>
        </w:rPr>
        <w:t>of</w:t>
      </w:r>
      <w:r>
        <w:rPr>
          <w:spacing w:val="-5"/>
          <w:sz w:val="24"/>
        </w:rPr>
        <w:t xml:space="preserve"> </w:t>
      </w:r>
      <w:r>
        <w:rPr>
          <w:sz w:val="24"/>
        </w:rPr>
        <w:t>accreditation,</w:t>
      </w:r>
      <w:r>
        <w:rPr>
          <w:spacing w:val="-4"/>
          <w:sz w:val="24"/>
        </w:rPr>
        <w:t xml:space="preserve"> </w:t>
      </w:r>
      <w:r>
        <w:rPr>
          <w:sz w:val="24"/>
        </w:rPr>
        <w:t>by</w:t>
      </w:r>
      <w:r>
        <w:rPr>
          <w:spacing w:val="-4"/>
          <w:sz w:val="24"/>
        </w:rPr>
        <w:t xml:space="preserve"> </w:t>
      </w:r>
      <w:r>
        <w:rPr>
          <w:sz w:val="24"/>
        </w:rPr>
        <w:t>stating</w:t>
      </w:r>
      <w:r>
        <w:rPr>
          <w:spacing w:val="-4"/>
          <w:sz w:val="24"/>
        </w:rPr>
        <w:t xml:space="preserve"> </w:t>
      </w:r>
      <w:r>
        <w:rPr>
          <w:sz w:val="24"/>
        </w:rPr>
        <w:t>the</w:t>
      </w:r>
      <w:r>
        <w:rPr>
          <w:spacing w:val="-4"/>
          <w:sz w:val="24"/>
        </w:rPr>
        <w:t xml:space="preserve"> </w:t>
      </w:r>
      <w:r>
        <w:rPr>
          <w:sz w:val="24"/>
        </w:rPr>
        <w:t>Federal</w:t>
      </w:r>
      <w:r>
        <w:rPr>
          <w:spacing w:val="-4"/>
          <w:sz w:val="24"/>
        </w:rPr>
        <w:t xml:space="preserve"> </w:t>
      </w:r>
      <w:r>
        <w:rPr>
          <w:sz w:val="24"/>
        </w:rPr>
        <w:t>standard</w:t>
      </w:r>
      <w:r>
        <w:rPr>
          <w:spacing w:val="-4"/>
          <w:sz w:val="24"/>
        </w:rPr>
        <w:t xml:space="preserve"> </w:t>
      </w:r>
      <w:r>
        <w:rPr>
          <w:sz w:val="24"/>
        </w:rPr>
        <w:t>or</w:t>
      </w:r>
      <w:r>
        <w:rPr>
          <w:spacing w:val="-4"/>
          <w:sz w:val="24"/>
        </w:rPr>
        <w:t xml:space="preserve"> </w:t>
      </w:r>
      <w:r>
        <w:rPr>
          <w:sz w:val="24"/>
        </w:rPr>
        <w:t>standards to which the VSTL is competent to test;</w:t>
      </w:r>
    </w:p>
    <w:p w14:paraId="5BBC2A1E" w14:textId="77777777" w:rsidR="00175EA9" w:rsidRDefault="00175EA9">
      <w:pPr>
        <w:pStyle w:val="BodyText"/>
        <w:spacing w:before="4"/>
        <w:rPr>
          <w:sz w:val="33"/>
        </w:rPr>
      </w:pPr>
    </w:p>
    <w:p w14:paraId="5CA8A3E1" w14:textId="77777777" w:rsidR="00175EA9" w:rsidRDefault="00000000">
      <w:pPr>
        <w:pStyle w:val="ListParagraph"/>
        <w:numPr>
          <w:ilvl w:val="3"/>
          <w:numId w:val="3"/>
        </w:numPr>
        <w:tabs>
          <w:tab w:val="left" w:pos="5724"/>
          <w:tab w:val="left" w:pos="5725"/>
        </w:tabs>
        <w:spacing w:line="321" w:lineRule="auto"/>
        <w:ind w:right="5176"/>
        <w:rPr>
          <w:i/>
          <w:sz w:val="24"/>
        </w:rPr>
      </w:pPr>
      <w:r>
        <w:rPr>
          <w:sz w:val="24"/>
        </w:rPr>
        <w:t>The</w:t>
      </w:r>
      <w:r>
        <w:rPr>
          <w:spacing w:val="-4"/>
          <w:sz w:val="24"/>
        </w:rPr>
        <w:t xml:space="preserve"> </w:t>
      </w:r>
      <w:r>
        <w:rPr>
          <w:sz w:val="24"/>
        </w:rPr>
        <w:t>effective</w:t>
      </w:r>
      <w:r>
        <w:rPr>
          <w:spacing w:val="-4"/>
          <w:sz w:val="24"/>
        </w:rPr>
        <w:t xml:space="preserve"> </w:t>
      </w:r>
      <w:r>
        <w:rPr>
          <w:sz w:val="24"/>
        </w:rPr>
        <w:t>date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certification,</w:t>
      </w:r>
      <w:r>
        <w:rPr>
          <w:spacing w:val="-3"/>
          <w:sz w:val="24"/>
        </w:rPr>
        <w:t xml:space="preserve"> </w:t>
      </w:r>
      <w:r>
        <w:rPr>
          <w:sz w:val="24"/>
        </w:rPr>
        <w:t>which</w:t>
      </w:r>
      <w:r>
        <w:rPr>
          <w:spacing w:val="-3"/>
          <w:sz w:val="24"/>
        </w:rPr>
        <w:t xml:space="preserve"> </w:t>
      </w:r>
      <w:r>
        <w:rPr>
          <w:sz w:val="24"/>
        </w:rPr>
        <w:t>shall</w:t>
      </w:r>
      <w:r>
        <w:rPr>
          <w:spacing w:val="-4"/>
          <w:sz w:val="24"/>
        </w:rPr>
        <w:t xml:space="preserve"> </w:t>
      </w:r>
      <w:r>
        <w:rPr>
          <w:sz w:val="24"/>
        </w:rPr>
        <w:t>not</w:t>
      </w:r>
      <w:r>
        <w:rPr>
          <w:spacing w:val="-3"/>
          <w:sz w:val="24"/>
        </w:rPr>
        <w:t xml:space="preserve"> </w:t>
      </w:r>
      <w:r>
        <w:rPr>
          <w:sz w:val="24"/>
        </w:rPr>
        <w:t>exceed</w:t>
      </w:r>
      <w:r>
        <w:rPr>
          <w:spacing w:val="-3"/>
          <w:sz w:val="24"/>
        </w:rPr>
        <w:t xml:space="preserve"> </w:t>
      </w:r>
      <w:r>
        <w:rPr>
          <w:sz w:val="24"/>
        </w:rPr>
        <w:t>a</w:t>
      </w:r>
      <w:r>
        <w:rPr>
          <w:spacing w:val="-3"/>
          <w:sz w:val="24"/>
        </w:rPr>
        <w:t xml:space="preserve"> </w:t>
      </w:r>
      <w:r>
        <w:rPr>
          <w:sz w:val="24"/>
        </w:rPr>
        <w:t>period</w:t>
      </w:r>
      <w:r>
        <w:rPr>
          <w:spacing w:val="-3"/>
          <w:sz w:val="24"/>
        </w:rPr>
        <w:t xml:space="preserve"> </w:t>
      </w:r>
      <w:r>
        <w:rPr>
          <w:sz w:val="24"/>
        </w:rPr>
        <w:t>of two (2) years; and</w:t>
      </w:r>
    </w:p>
    <w:p w14:paraId="4CA3C68E" w14:textId="77777777" w:rsidR="00175EA9" w:rsidRDefault="00175EA9">
      <w:pPr>
        <w:pStyle w:val="BodyText"/>
        <w:spacing w:before="4"/>
        <w:rPr>
          <w:sz w:val="31"/>
        </w:rPr>
      </w:pPr>
    </w:p>
    <w:p w14:paraId="42050AEE" w14:textId="77777777" w:rsidR="00175EA9" w:rsidRDefault="00000000">
      <w:pPr>
        <w:pStyle w:val="ListParagraph"/>
        <w:numPr>
          <w:ilvl w:val="3"/>
          <w:numId w:val="3"/>
        </w:numPr>
        <w:tabs>
          <w:tab w:val="left" w:pos="5724"/>
          <w:tab w:val="left" w:pos="5725"/>
        </w:tabs>
        <w:rPr>
          <w:sz w:val="24"/>
        </w:rPr>
      </w:pPr>
      <w:r>
        <w:rPr>
          <w:sz w:val="24"/>
        </w:rPr>
        <w:t>The</w:t>
      </w:r>
      <w:r>
        <w:rPr>
          <w:spacing w:val="-3"/>
          <w:sz w:val="24"/>
        </w:rPr>
        <w:t xml:space="preserve"> </w:t>
      </w:r>
      <w:r>
        <w:rPr>
          <w:sz w:val="24"/>
        </w:rPr>
        <w:t>technical</w:t>
      </w:r>
      <w:r>
        <w:rPr>
          <w:spacing w:val="-2"/>
          <w:sz w:val="24"/>
        </w:rPr>
        <w:t xml:space="preserve"> </w:t>
      </w:r>
      <w:r>
        <w:rPr>
          <w:sz w:val="24"/>
        </w:rPr>
        <w:t>standards</w:t>
      </w:r>
      <w:r>
        <w:rPr>
          <w:spacing w:val="-1"/>
          <w:sz w:val="24"/>
        </w:rPr>
        <w:t xml:space="preserve"> </w:t>
      </w:r>
      <w:r>
        <w:rPr>
          <w:sz w:val="24"/>
        </w:rPr>
        <w:t>to</w:t>
      </w:r>
      <w:r>
        <w:rPr>
          <w:spacing w:val="-1"/>
          <w:sz w:val="24"/>
        </w:rPr>
        <w:t xml:space="preserve"> </w:t>
      </w:r>
      <w:r>
        <w:rPr>
          <w:sz w:val="24"/>
        </w:rPr>
        <w:t>which</w:t>
      </w:r>
      <w:r>
        <w:rPr>
          <w:spacing w:val="-1"/>
          <w:sz w:val="24"/>
        </w:rPr>
        <w:t xml:space="preserve"> </w:t>
      </w:r>
      <w:r>
        <w:rPr>
          <w:sz w:val="24"/>
        </w:rPr>
        <w:t>the</w:t>
      </w:r>
      <w:r>
        <w:rPr>
          <w:spacing w:val="-2"/>
          <w:sz w:val="24"/>
        </w:rPr>
        <w:t xml:space="preserve"> </w:t>
      </w:r>
      <w:r>
        <w:rPr>
          <w:sz w:val="24"/>
        </w:rPr>
        <w:t>laboratory</w:t>
      </w:r>
      <w:r>
        <w:rPr>
          <w:spacing w:val="-1"/>
          <w:sz w:val="24"/>
        </w:rPr>
        <w:t xml:space="preserve"> </w:t>
      </w:r>
      <w:r>
        <w:rPr>
          <w:sz w:val="24"/>
        </w:rPr>
        <w:t>was</w:t>
      </w:r>
      <w:r>
        <w:rPr>
          <w:spacing w:val="-1"/>
          <w:sz w:val="24"/>
        </w:rPr>
        <w:t xml:space="preserve"> </w:t>
      </w:r>
      <w:r>
        <w:rPr>
          <w:spacing w:val="-2"/>
          <w:sz w:val="24"/>
        </w:rPr>
        <w:t>accredited.</w:t>
      </w:r>
    </w:p>
    <w:p w14:paraId="56812207" w14:textId="77777777" w:rsidR="00175EA9" w:rsidRDefault="00175EA9">
      <w:pPr>
        <w:rPr>
          <w:sz w:val="24"/>
        </w:rPr>
        <w:sectPr w:rsidR="00175EA9">
          <w:type w:val="continuous"/>
          <w:pgSz w:w="19200" w:h="10800" w:orient="landscape"/>
          <w:pgMar w:top="0" w:right="920" w:bottom="280" w:left="400" w:header="720" w:footer="720" w:gutter="0"/>
          <w:cols w:space="720"/>
        </w:sectPr>
      </w:pPr>
    </w:p>
    <w:p w14:paraId="33035104" w14:textId="77777777" w:rsidR="00175EA9" w:rsidRDefault="00000000">
      <w:pPr>
        <w:pStyle w:val="Heading1"/>
        <w:spacing w:before="55"/>
        <w:ind w:left="2890"/>
      </w:pPr>
      <w:bookmarkStart w:id="3" w:name="EAC_Commission_Chairman"/>
      <w:bookmarkEnd w:id="3"/>
      <w:r>
        <w:rPr>
          <w:color w:val="FFFFFF"/>
        </w:rPr>
        <w:lastRenderedPageBreak/>
        <w:t>EAC</w:t>
      </w:r>
      <w:r>
        <w:rPr>
          <w:color w:val="FFFFFF"/>
          <w:spacing w:val="-1"/>
        </w:rPr>
        <w:t xml:space="preserve"> </w:t>
      </w:r>
      <w:r>
        <w:rPr>
          <w:color w:val="FFFFFF"/>
          <w:spacing w:val="-2"/>
        </w:rPr>
        <w:t>Commission</w:t>
      </w:r>
    </w:p>
    <w:p w14:paraId="2147E491" w14:textId="77777777" w:rsidR="00175EA9" w:rsidRDefault="00000000">
      <w:pPr>
        <w:rPr>
          <w:sz w:val="12"/>
        </w:rPr>
      </w:pPr>
      <w:r>
        <w:br w:type="column"/>
      </w:r>
    </w:p>
    <w:p w14:paraId="5E18478B" w14:textId="77777777" w:rsidR="00175EA9" w:rsidRDefault="00175EA9">
      <w:pPr>
        <w:pStyle w:val="BodyText"/>
        <w:spacing w:before="7"/>
        <w:rPr>
          <w:sz w:val="9"/>
        </w:rPr>
      </w:pPr>
    </w:p>
    <w:p w14:paraId="647D9A87" w14:textId="77777777" w:rsidR="00175EA9" w:rsidRDefault="00000000">
      <w:pPr>
        <w:spacing w:line="109" w:lineRule="exact"/>
        <w:ind w:left="2910"/>
        <w:rPr>
          <w:rFonts w:ascii="Arial"/>
          <w:sz w:val="8"/>
        </w:rPr>
      </w:pPr>
      <w:r>
        <w:rPr>
          <w:rFonts w:ascii="Arial"/>
          <w:color w:val="406792"/>
          <w:sz w:val="8"/>
        </w:rPr>
        <w:t>u s</w:t>
      </w:r>
      <w:r>
        <w:rPr>
          <w:rFonts w:ascii="Arial"/>
          <w:color w:val="406792"/>
          <w:position w:val="-3"/>
          <w:sz w:val="12"/>
        </w:rPr>
        <w:t>-</w:t>
      </w:r>
      <w:r>
        <w:rPr>
          <w:rFonts w:ascii="Arial"/>
          <w:color w:val="406792"/>
          <w:spacing w:val="-1"/>
          <w:position w:val="-3"/>
          <w:sz w:val="12"/>
        </w:rPr>
        <w:t xml:space="preserve"> </w:t>
      </w:r>
      <w:r>
        <w:rPr>
          <w:rFonts w:ascii="Arial"/>
          <w:color w:val="406792"/>
          <w:spacing w:val="-2"/>
          <w:sz w:val="8"/>
        </w:rPr>
        <w:t>ELECT,ON</w:t>
      </w:r>
    </w:p>
    <w:p w14:paraId="419E109F" w14:textId="77777777" w:rsidR="00175EA9" w:rsidRDefault="00000000">
      <w:pPr>
        <w:spacing w:line="213" w:lineRule="auto"/>
        <w:ind w:left="2900" w:hanging="10"/>
        <w:rPr>
          <w:rFonts w:ascii="Arial"/>
          <w:sz w:val="15"/>
        </w:rPr>
      </w:pPr>
      <w:r>
        <w:rPr>
          <w:rFonts w:ascii="Arial"/>
          <w:color w:val="406792"/>
          <w:spacing w:val="-2"/>
          <w:w w:val="105"/>
          <w:sz w:val="19"/>
        </w:rPr>
        <w:t>A</w:t>
      </w:r>
      <w:r>
        <w:rPr>
          <w:rFonts w:ascii="Arial"/>
          <w:color w:val="406792"/>
          <w:spacing w:val="-2"/>
          <w:w w:val="105"/>
          <w:sz w:val="15"/>
        </w:rPr>
        <w:t xml:space="preserve">SSISTANCE </w:t>
      </w:r>
      <w:r>
        <w:rPr>
          <w:rFonts w:ascii="Arial"/>
          <w:color w:val="406792"/>
          <w:spacing w:val="-2"/>
          <w:w w:val="105"/>
          <w:sz w:val="19"/>
        </w:rPr>
        <w:t>C</w:t>
      </w:r>
      <w:r>
        <w:rPr>
          <w:rFonts w:ascii="Arial"/>
          <w:color w:val="406792"/>
          <w:spacing w:val="-2"/>
          <w:w w:val="105"/>
          <w:sz w:val="15"/>
        </w:rPr>
        <w:t>oMMISSIoN</w:t>
      </w:r>
    </w:p>
    <w:p w14:paraId="67F08CF5" w14:textId="77777777" w:rsidR="00175EA9" w:rsidRDefault="00000000">
      <w:pPr>
        <w:spacing w:before="9"/>
        <w:rPr>
          <w:rFonts w:ascii="Arial"/>
          <w:sz w:val="12"/>
        </w:rPr>
      </w:pPr>
      <w:r>
        <w:br w:type="column"/>
      </w:r>
    </w:p>
    <w:p w14:paraId="125C941C" w14:textId="77777777" w:rsidR="00175EA9" w:rsidRDefault="00000000">
      <w:pPr>
        <w:ind w:left="666"/>
        <w:rPr>
          <w:rFonts w:ascii="Arial"/>
          <w:sz w:val="12"/>
        </w:rPr>
      </w:pPr>
      <w:r>
        <w:rPr>
          <w:rFonts w:ascii="Arial"/>
          <w:color w:val="406792"/>
          <w:sz w:val="12"/>
        </w:rPr>
        <w:t>Need</w:t>
      </w:r>
      <w:r>
        <w:rPr>
          <w:rFonts w:ascii="Arial"/>
          <w:color w:val="406792"/>
          <w:spacing w:val="-2"/>
          <w:sz w:val="12"/>
        </w:rPr>
        <w:t xml:space="preserve"> Help?</w:t>
      </w:r>
    </w:p>
    <w:p w14:paraId="04AAA861" w14:textId="77777777" w:rsidR="00175EA9" w:rsidRDefault="00175EA9">
      <w:pPr>
        <w:rPr>
          <w:rFonts w:ascii="Arial"/>
          <w:sz w:val="12"/>
        </w:rPr>
        <w:sectPr w:rsidR="00175EA9">
          <w:pgSz w:w="19200" w:h="10800" w:orient="landscape"/>
          <w:pgMar w:top="1080" w:right="920" w:bottom="280" w:left="400" w:header="720" w:footer="720" w:gutter="0"/>
          <w:cols w:num="3" w:space="720" w:equalWidth="0">
            <w:col w:w="8484" w:space="1761"/>
            <w:col w:w="3924" w:space="39"/>
            <w:col w:w="3672"/>
          </w:cols>
        </w:sectPr>
      </w:pPr>
    </w:p>
    <w:p w14:paraId="220A392D" w14:textId="77777777" w:rsidR="00175EA9" w:rsidRDefault="00000000">
      <w:pPr>
        <w:pStyle w:val="Heading1"/>
        <w:spacing w:line="855" w:lineRule="exact"/>
        <w:ind w:left="4118" w:right="2730"/>
        <w:jc w:val="center"/>
      </w:pPr>
      <w:r>
        <w:rPr>
          <w:color w:val="FFFFFF"/>
          <w:spacing w:val="-2"/>
        </w:rPr>
        <w:t>Chairman</w:t>
      </w:r>
    </w:p>
    <w:p w14:paraId="7D404611" w14:textId="77777777" w:rsidR="00175EA9" w:rsidRDefault="00000000">
      <w:pPr>
        <w:spacing w:before="433" w:line="266" w:lineRule="auto"/>
        <w:ind w:left="1645" w:firstLine="5"/>
        <w:rPr>
          <w:sz w:val="34"/>
        </w:rPr>
      </w:pPr>
      <w:r>
        <w:rPr>
          <w:color w:val="FFFFFF"/>
          <w:sz w:val="34"/>
        </w:rPr>
        <w:t>Commission</w:t>
      </w:r>
      <w:r>
        <w:rPr>
          <w:color w:val="FFFFFF"/>
          <w:spacing w:val="-5"/>
          <w:sz w:val="34"/>
        </w:rPr>
        <w:t xml:space="preserve"> </w:t>
      </w:r>
      <w:r>
        <w:rPr>
          <w:color w:val="FFFFFF"/>
          <w:sz w:val="34"/>
        </w:rPr>
        <w:t>Chairman</w:t>
      </w:r>
      <w:r>
        <w:rPr>
          <w:color w:val="FFFFFF"/>
          <w:spacing w:val="-5"/>
          <w:sz w:val="34"/>
        </w:rPr>
        <w:t xml:space="preserve"> </w:t>
      </w:r>
      <w:r>
        <w:rPr>
          <w:color w:val="FFFFFF"/>
          <w:sz w:val="34"/>
        </w:rPr>
        <w:t>only</w:t>
      </w:r>
      <w:r>
        <w:rPr>
          <w:color w:val="FFFFFF"/>
          <w:spacing w:val="-5"/>
          <w:sz w:val="34"/>
        </w:rPr>
        <w:t xml:space="preserve"> </w:t>
      </w:r>
      <w:r>
        <w:rPr>
          <w:color w:val="FFFFFF"/>
          <w:sz w:val="34"/>
        </w:rPr>
        <w:t>serves</w:t>
      </w:r>
      <w:r>
        <w:rPr>
          <w:color w:val="FFFFFF"/>
          <w:spacing w:val="-6"/>
          <w:sz w:val="34"/>
        </w:rPr>
        <w:t xml:space="preserve"> </w:t>
      </w:r>
      <w:r>
        <w:rPr>
          <w:color w:val="FFFFFF"/>
          <w:sz w:val="34"/>
        </w:rPr>
        <w:t>one</w:t>
      </w:r>
      <w:r>
        <w:rPr>
          <w:color w:val="FFFFFF"/>
          <w:spacing w:val="-5"/>
          <w:sz w:val="34"/>
        </w:rPr>
        <w:t xml:space="preserve"> </w:t>
      </w:r>
      <w:r>
        <w:rPr>
          <w:color w:val="FFFFFF"/>
          <w:sz w:val="34"/>
        </w:rPr>
        <w:t>(1)</w:t>
      </w:r>
      <w:r>
        <w:rPr>
          <w:color w:val="FFFFFF"/>
          <w:spacing w:val="-6"/>
          <w:sz w:val="34"/>
        </w:rPr>
        <w:t xml:space="preserve"> </w:t>
      </w:r>
      <w:r>
        <w:rPr>
          <w:color w:val="FFFFFF"/>
          <w:sz w:val="34"/>
        </w:rPr>
        <w:t>year,</w:t>
      </w:r>
      <w:r>
        <w:rPr>
          <w:color w:val="FFFFFF"/>
          <w:spacing w:val="-5"/>
          <w:sz w:val="34"/>
        </w:rPr>
        <w:t xml:space="preserve"> </w:t>
      </w:r>
      <w:r>
        <w:rPr>
          <w:color w:val="FFFFFF"/>
          <w:sz w:val="34"/>
        </w:rPr>
        <w:t>but</w:t>
      </w:r>
      <w:r>
        <w:rPr>
          <w:color w:val="FFFFFF"/>
          <w:spacing w:val="-5"/>
          <w:sz w:val="34"/>
        </w:rPr>
        <w:t xml:space="preserve"> </w:t>
      </w:r>
      <w:r>
        <w:rPr>
          <w:color w:val="FFFFFF"/>
          <w:sz w:val="34"/>
        </w:rPr>
        <w:t>their signature is good on these certificates for two (2) years.</w:t>
      </w:r>
    </w:p>
    <w:p w14:paraId="25CCE866" w14:textId="08810819" w:rsidR="00175EA9" w:rsidRDefault="00000000">
      <w:pPr>
        <w:spacing w:before="207" w:line="266" w:lineRule="auto"/>
        <w:ind w:left="1734"/>
        <w:rPr>
          <w:sz w:val="34"/>
        </w:rPr>
      </w:pPr>
      <w:r>
        <w:rPr>
          <w:noProof/>
        </w:rPr>
        <w:drawing>
          <wp:anchor distT="0" distB="0" distL="0" distR="0" simplePos="0" relativeHeight="15731200" behindDoc="0" locked="0" layoutInCell="1" allowOverlap="1" wp14:anchorId="72A536EE" wp14:editId="47393E2C">
            <wp:simplePos x="0" y="0"/>
            <wp:positionH relativeFrom="page">
              <wp:posOffset>10953750</wp:posOffset>
            </wp:positionH>
            <wp:positionV relativeFrom="paragraph">
              <wp:posOffset>1047382</wp:posOffset>
            </wp:positionV>
            <wp:extent cx="352425" cy="51752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352425" cy="517525"/>
                    </a:xfrm>
                    <a:prstGeom prst="rect">
                      <a:avLst/>
                    </a:prstGeom>
                  </pic:spPr>
                </pic:pic>
              </a:graphicData>
            </a:graphic>
          </wp:anchor>
        </w:drawing>
      </w:r>
      <w:r w:rsidR="00B03CF4">
        <w:rPr>
          <w:noProof/>
        </w:rPr>
        <mc:AlternateContent>
          <mc:Choice Requires="wpg">
            <w:drawing>
              <wp:anchor distT="0" distB="0" distL="114300" distR="114300" simplePos="0" relativeHeight="487336960" behindDoc="1" locked="0" layoutInCell="1" allowOverlap="1" wp14:anchorId="7A13059B" wp14:editId="1C086114">
                <wp:simplePos x="0" y="0"/>
                <wp:positionH relativeFrom="page">
                  <wp:posOffset>9474200</wp:posOffset>
                </wp:positionH>
                <wp:positionV relativeFrom="paragraph">
                  <wp:posOffset>1161415</wp:posOffset>
                </wp:positionV>
                <wp:extent cx="1025525" cy="1212850"/>
                <wp:effectExtent l="0" t="0" r="0" b="0"/>
                <wp:wrapNone/>
                <wp:docPr id="111203697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1212850"/>
                          <a:chOff x="14920" y="1829"/>
                          <a:chExt cx="1615" cy="1910"/>
                        </a:xfrm>
                      </wpg:grpSpPr>
                      <pic:pic xmlns:pic="http://schemas.openxmlformats.org/drawingml/2006/picture">
                        <pic:nvPicPr>
                          <pic:cNvPr id="330028672" name="docshap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20" y="1829"/>
                            <a:ext cx="1565"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9402225" name="docshape3"/>
                        <wps:cNvSpPr>
                          <a:spLocks noChangeArrowheads="1"/>
                        </wps:cNvSpPr>
                        <wps:spPr bwMode="auto">
                          <a:xfrm>
                            <a:off x="16468" y="1868"/>
                            <a:ext cx="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160CB" id="docshapegroup1" o:spid="_x0000_s1026" style="position:absolute;margin-left:746pt;margin-top:91.45pt;width:80.75pt;height:95.5pt;z-index:-15979520;mso-position-horizontal-relative:page" coordorigin="14920,1829" coordsize="1615,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4920;top:1829;width:1565;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">
                  <v:imagedata r:id="rId11" o:title=""/>
                </v:shape>
                <v:rect id="docshape3" o:spid="_x0000_s1028" style="position:absolute;left:16468;top:1868;width:6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" fillcolor="black" stroked="f"/>
                <w10:wrap anchorx="page"/>
              </v:group>
            </w:pict>
          </mc:Fallback>
        </mc:AlternateContent>
      </w:r>
      <w:r>
        <w:rPr>
          <w:color w:val="FFFFFF"/>
          <w:sz w:val="34"/>
        </w:rPr>
        <w:t>Both Donald Palmer AND Benjamin Hovland were appointed by President Trump and confirmed in the senate on</w:t>
      </w:r>
      <w:r>
        <w:rPr>
          <w:color w:val="FFFFFF"/>
          <w:spacing w:val="-4"/>
          <w:sz w:val="34"/>
        </w:rPr>
        <w:t xml:space="preserve"> </w:t>
      </w:r>
      <w:r>
        <w:rPr>
          <w:color w:val="FFFFFF"/>
          <w:sz w:val="34"/>
        </w:rPr>
        <w:t>Feb.</w:t>
      </w:r>
      <w:r>
        <w:rPr>
          <w:color w:val="FFFFFF"/>
          <w:spacing w:val="-4"/>
          <w:sz w:val="34"/>
        </w:rPr>
        <w:t xml:space="preserve"> </w:t>
      </w:r>
      <w:r>
        <w:rPr>
          <w:color w:val="FFFFFF"/>
          <w:sz w:val="34"/>
        </w:rPr>
        <w:t>4,</w:t>
      </w:r>
      <w:r>
        <w:rPr>
          <w:color w:val="FFFFFF"/>
          <w:spacing w:val="-4"/>
          <w:sz w:val="34"/>
        </w:rPr>
        <w:t xml:space="preserve"> </w:t>
      </w:r>
      <w:r>
        <w:rPr>
          <w:color w:val="FFFFFF"/>
          <w:sz w:val="34"/>
        </w:rPr>
        <w:t>2019,</w:t>
      </w:r>
      <w:r>
        <w:rPr>
          <w:color w:val="FFFFFF"/>
          <w:spacing w:val="-4"/>
          <w:sz w:val="34"/>
        </w:rPr>
        <w:t xml:space="preserve"> </w:t>
      </w:r>
      <w:r>
        <w:rPr>
          <w:color w:val="FFFFFF"/>
          <w:sz w:val="34"/>
        </w:rPr>
        <w:t>as</w:t>
      </w:r>
      <w:r>
        <w:rPr>
          <w:color w:val="FFFFFF"/>
          <w:spacing w:val="-5"/>
          <w:sz w:val="34"/>
        </w:rPr>
        <w:t xml:space="preserve"> </w:t>
      </w:r>
      <w:r>
        <w:rPr>
          <w:color w:val="FFFFFF"/>
          <w:sz w:val="34"/>
        </w:rPr>
        <w:t>EAC</w:t>
      </w:r>
      <w:r>
        <w:rPr>
          <w:color w:val="FFFFFF"/>
          <w:spacing w:val="-4"/>
          <w:sz w:val="34"/>
        </w:rPr>
        <w:t xml:space="preserve"> </w:t>
      </w:r>
      <w:r>
        <w:rPr>
          <w:color w:val="FFFFFF"/>
          <w:sz w:val="34"/>
        </w:rPr>
        <w:t>Commissioners</w:t>
      </w:r>
      <w:r>
        <w:rPr>
          <w:color w:val="FFFFFF"/>
          <w:spacing w:val="-5"/>
          <w:sz w:val="34"/>
        </w:rPr>
        <w:t xml:space="preserve"> </w:t>
      </w:r>
      <w:r>
        <w:rPr>
          <w:color w:val="FFFFFF"/>
          <w:sz w:val="34"/>
        </w:rPr>
        <w:t>but</w:t>
      </w:r>
      <w:r>
        <w:rPr>
          <w:color w:val="FFFFFF"/>
          <w:spacing w:val="-5"/>
          <w:sz w:val="34"/>
        </w:rPr>
        <w:t xml:space="preserve"> </w:t>
      </w:r>
      <w:r>
        <w:rPr>
          <w:color w:val="FFFFFF"/>
          <w:sz w:val="34"/>
        </w:rPr>
        <w:t>not</w:t>
      </w:r>
      <w:r>
        <w:rPr>
          <w:color w:val="FFFFFF"/>
          <w:spacing w:val="-4"/>
          <w:sz w:val="34"/>
        </w:rPr>
        <w:t xml:space="preserve"> </w:t>
      </w:r>
      <w:r>
        <w:rPr>
          <w:color w:val="FFFFFF"/>
          <w:sz w:val="34"/>
        </w:rPr>
        <w:t>Chairman.</w:t>
      </w:r>
    </w:p>
    <w:p w14:paraId="40FC4C06" w14:textId="77777777" w:rsidR="00175EA9" w:rsidRDefault="00000000">
      <w:pPr>
        <w:spacing w:before="10"/>
        <w:rPr>
          <w:sz w:val="12"/>
        </w:rPr>
      </w:pPr>
      <w:r>
        <w:br w:type="column"/>
      </w:r>
    </w:p>
    <w:p w14:paraId="29FD5A26" w14:textId="77777777" w:rsidR="00175EA9" w:rsidRDefault="00000000">
      <w:pPr>
        <w:ind w:left="1644" w:right="1381"/>
        <w:jc w:val="center"/>
        <w:rPr>
          <w:rFonts w:ascii="Arial"/>
          <w:sz w:val="12"/>
        </w:rPr>
      </w:pPr>
      <w:r>
        <w:rPr>
          <w:rFonts w:ascii="Arial"/>
          <w:sz w:val="12"/>
        </w:rPr>
        <w:t>Home</w:t>
      </w:r>
      <w:r>
        <w:rPr>
          <w:rFonts w:ascii="Arial"/>
          <w:spacing w:val="-5"/>
          <w:sz w:val="12"/>
        </w:rPr>
        <w:t xml:space="preserve"> </w:t>
      </w:r>
      <w:r>
        <w:rPr>
          <w:rFonts w:ascii="Arial"/>
          <w:sz w:val="12"/>
        </w:rPr>
        <w:t>&gt;</w:t>
      </w:r>
      <w:r>
        <w:rPr>
          <w:rFonts w:ascii="Arial"/>
          <w:spacing w:val="-2"/>
          <w:sz w:val="12"/>
        </w:rPr>
        <w:t xml:space="preserve"> </w:t>
      </w:r>
      <w:r>
        <w:rPr>
          <w:rFonts w:ascii="Arial"/>
          <w:sz w:val="12"/>
        </w:rPr>
        <w:t>News</w:t>
      </w:r>
      <w:r>
        <w:rPr>
          <w:rFonts w:ascii="Arial"/>
          <w:spacing w:val="-2"/>
          <w:sz w:val="12"/>
        </w:rPr>
        <w:t xml:space="preserve"> </w:t>
      </w:r>
      <w:r>
        <w:rPr>
          <w:rFonts w:ascii="Arial"/>
          <w:sz w:val="12"/>
        </w:rPr>
        <w:t>&gt;</w:t>
      </w:r>
      <w:r>
        <w:rPr>
          <w:rFonts w:ascii="Arial"/>
          <w:spacing w:val="-2"/>
          <w:sz w:val="12"/>
        </w:rPr>
        <w:t xml:space="preserve"> </w:t>
      </w:r>
      <w:r>
        <w:rPr>
          <w:rFonts w:ascii="Arial"/>
          <w:sz w:val="12"/>
        </w:rPr>
        <w:t>Commissioners</w:t>
      </w:r>
      <w:r>
        <w:rPr>
          <w:rFonts w:ascii="Arial"/>
          <w:spacing w:val="-2"/>
          <w:sz w:val="12"/>
        </w:rPr>
        <w:t xml:space="preserve"> </w:t>
      </w:r>
      <w:r>
        <w:rPr>
          <w:rFonts w:ascii="Arial"/>
          <w:sz w:val="12"/>
        </w:rPr>
        <w:t>Hovland,</w:t>
      </w:r>
      <w:r>
        <w:rPr>
          <w:rFonts w:ascii="Arial"/>
          <w:spacing w:val="-1"/>
          <w:sz w:val="12"/>
        </w:rPr>
        <w:t xml:space="preserve"> </w:t>
      </w:r>
      <w:r>
        <w:rPr>
          <w:rFonts w:ascii="Arial"/>
          <w:sz w:val="12"/>
        </w:rPr>
        <w:t>Palmer</w:t>
      </w:r>
      <w:r>
        <w:rPr>
          <w:rFonts w:ascii="Arial"/>
          <w:spacing w:val="-1"/>
          <w:sz w:val="12"/>
        </w:rPr>
        <w:t xml:space="preserve"> </w:t>
      </w:r>
      <w:r>
        <w:rPr>
          <w:rFonts w:ascii="Arial"/>
          <w:sz w:val="12"/>
        </w:rPr>
        <w:t>Sworn</w:t>
      </w:r>
      <w:r>
        <w:rPr>
          <w:rFonts w:ascii="Arial"/>
          <w:spacing w:val="-2"/>
          <w:sz w:val="12"/>
        </w:rPr>
        <w:t xml:space="preserve"> </w:t>
      </w:r>
      <w:r>
        <w:rPr>
          <w:rFonts w:ascii="Arial"/>
          <w:sz w:val="12"/>
        </w:rPr>
        <w:t>In</w:t>
      </w:r>
      <w:r>
        <w:rPr>
          <w:rFonts w:ascii="Arial"/>
          <w:spacing w:val="-2"/>
          <w:sz w:val="12"/>
        </w:rPr>
        <w:t xml:space="preserve"> </w:t>
      </w:r>
      <w:r>
        <w:rPr>
          <w:rFonts w:ascii="Arial"/>
          <w:sz w:val="12"/>
        </w:rPr>
        <w:t>to</w:t>
      </w:r>
      <w:r>
        <w:rPr>
          <w:rFonts w:ascii="Arial"/>
          <w:spacing w:val="-2"/>
          <w:sz w:val="12"/>
        </w:rPr>
        <w:t xml:space="preserve"> </w:t>
      </w:r>
      <w:r>
        <w:rPr>
          <w:rFonts w:ascii="Arial"/>
          <w:sz w:val="12"/>
        </w:rPr>
        <w:t>Restore</w:t>
      </w:r>
      <w:r>
        <w:rPr>
          <w:rFonts w:ascii="Arial"/>
          <w:spacing w:val="-2"/>
          <w:sz w:val="12"/>
        </w:rPr>
        <w:t xml:space="preserve"> </w:t>
      </w:r>
      <w:r>
        <w:rPr>
          <w:rFonts w:ascii="Arial"/>
          <w:sz w:val="12"/>
        </w:rPr>
        <w:t>Quorum</w:t>
      </w:r>
      <w:r>
        <w:rPr>
          <w:rFonts w:ascii="Arial"/>
          <w:spacing w:val="-2"/>
          <w:sz w:val="12"/>
        </w:rPr>
        <w:t xml:space="preserve"> </w:t>
      </w:r>
      <w:r>
        <w:rPr>
          <w:rFonts w:ascii="Arial"/>
          <w:sz w:val="12"/>
        </w:rPr>
        <w:t>at</w:t>
      </w:r>
      <w:r>
        <w:rPr>
          <w:rFonts w:ascii="Arial"/>
          <w:spacing w:val="-1"/>
          <w:sz w:val="12"/>
        </w:rPr>
        <w:t xml:space="preserve"> </w:t>
      </w:r>
      <w:r>
        <w:rPr>
          <w:rFonts w:ascii="Arial"/>
          <w:spacing w:val="-5"/>
          <w:sz w:val="12"/>
        </w:rPr>
        <w:t>EAC</w:t>
      </w:r>
    </w:p>
    <w:p w14:paraId="777820B8" w14:textId="77777777" w:rsidR="00175EA9" w:rsidRDefault="00175EA9">
      <w:pPr>
        <w:pStyle w:val="BodyText"/>
        <w:rPr>
          <w:rFonts w:ascii="Arial"/>
          <w:sz w:val="12"/>
        </w:rPr>
      </w:pPr>
    </w:p>
    <w:p w14:paraId="568C2688" w14:textId="77777777" w:rsidR="00175EA9" w:rsidRDefault="00175EA9">
      <w:pPr>
        <w:pStyle w:val="BodyText"/>
        <w:rPr>
          <w:rFonts w:ascii="Arial"/>
          <w:sz w:val="12"/>
        </w:rPr>
      </w:pPr>
    </w:p>
    <w:p w14:paraId="59AF1AA1" w14:textId="77777777" w:rsidR="00175EA9" w:rsidRDefault="00175EA9">
      <w:pPr>
        <w:pStyle w:val="BodyText"/>
        <w:rPr>
          <w:rFonts w:ascii="Arial"/>
          <w:sz w:val="12"/>
        </w:rPr>
      </w:pPr>
    </w:p>
    <w:p w14:paraId="2D9D698E" w14:textId="77777777" w:rsidR="00175EA9" w:rsidRDefault="00175EA9">
      <w:pPr>
        <w:pStyle w:val="BodyText"/>
        <w:rPr>
          <w:rFonts w:ascii="Arial"/>
          <w:sz w:val="12"/>
        </w:rPr>
      </w:pPr>
    </w:p>
    <w:p w14:paraId="0AE748FA" w14:textId="77777777" w:rsidR="00175EA9" w:rsidRDefault="00000000">
      <w:pPr>
        <w:spacing w:before="70"/>
        <w:ind w:left="1925"/>
        <w:rPr>
          <w:rFonts w:ascii="Arial"/>
          <w:sz w:val="12"/>
        </w:rPr>
      </w:pPr>
      <w:r>
        <w:rPr>
          <w:rFonts w:ascii="Arial"/>
          <w:spacing w:val="-2"/>
          <w:sz w:val="12"/>
        </w:rPr>
        <w:t>Media</w:t>
      </w:r>
    </w:p>
    <w:p w14:paraId="65E750DF" w14:textId="77777777" w:rsidR="00175EA9" w:rsidRDefault="00175EA9">
      <w:pPr>
        <w:pStyle w:val="BodyText"/>
        <w:spacing w:before="9"/>
        <w:rPr>
          <w:rFonts w:ascii="Arial"/>
          <w:sz w:val="17"/>
        </w:rPr>
      </w:pPr>
    </w:p>
    <w:p w14:paraId="761661BC" w14:textId="77777777" w:rsidR="00175EA9" w:rsidRDefault="00000000">
      <w:pPr>
        <w:ind w:left="1950"/>
        <w:rPr>
          <w:rFonts w:ascii="Arial"/>
          <w:sz w:val="32"/>
        </w:rPr>
      </w:pPr>
      <w:r>
        <w:rPr>
          <w:rFonts w:ascii="Arial"/>
          <w:spacing w:val="-4"/>
          <w:sz w:val="32"/>
        </w:rPr>
        <w:t>NEWS</w:t>
      </w:r>
    </w:p>
    <w:p w14:paraId="53B06A9F" w14:textId="77777777" w:rsidR="00175EA9" w:rsidRDefault="00000000">
      <w:pPr>
        <w:spacing w:before="32" w:line="259" w:lineRule="auto"/>
        <w:ind w:left="1940" w:hanging="5"/>
        <w:rPr>
          <w:rFonts w:ascii="Arial"/>
          <w:sz w:val="32"/>
        </w:rPr>
      </w:pPr>
      <w:r>
        <w:rPr>
          <w:rFonts w:ascii="Arial"/>
          <w:sz w:val="32"/>
        </w:rPr>
        <w:t>COMMISSIONERS HOVLAND, PALMER</w:t>
      </w:r>
      <w:r>
        <w:rPr>
          <w:rFonts w:ascii="Arial"/>
          <w:spacing w:val="-6"/>
          <w:sz w:val="32"/>
        </w:rPr>
        <w:t xml:space="preserve"> </w:t>
      </w:r>
      <w:r>
        <w:rPr>
          <w:rFonts w:ascii="Arial"/>
          <w:sz w:val="32"/>
        </w:rPr>
        <w:t>SWORN</w:t>
      </w:r>
      <w:r>
        <w:rPr>
          <w:rFonts w:ascii="Arial"/>
          <w:spacing w:val="-6"/>
          <w:sz w:val="32"/>
        </w:rPr>
        <w:t xml:space="preserve"> </w:t>
      </w:r>
      <w:r>
        <w:rPr>
          <w:rFonts w:ascii="Arial"/>
          <w:sz w:val="32"/>
        </w:rPr>
        <w:t>IN</w:t>
      </w:r>
      <w:r>
        <w:rPr>
          <w:rFonts w:ascii="Arial"/>
          <w:spacing w:val="-6"/>
          <w:sz w:val="32"/>
        </w:rPr>
        <w:t xml:space="preserve"> </w:t>
      </w:r>
      <w:r>
        <w:rPr>
          <w:rFonts w:ascii="Arial"/>
          <w:sz w:val="32"/>
        </w:rPr>
        <w:t>TO</w:t>
      </w:r>
      <w:r>
        <w:rPr>
          <w:rFonts w:ascii="Arial"/>
          <w:spacing w:val="-6"/>
          <w:sz w:val="32"/>
        </w:rPr>
        <w:t xml:space="preserve"> </w:t>
      </w:r>
      <w:r>
        <w:rPr>
          <w:rFonts w:ascii="Arial"/>
          <w:color w:val="5F5D00"/>
          <w:sz w:val="32"/>
        </w:rPr>
        <w:t>RESTORE QUORUM AT EAC</w:t>
      </w:r>
    </w:p>
    <w:p w14:paraId="31F74362" w14:textId="77777777" w:rsidR="00175EA9" w:rsidRDefault="00175EA9">
      <w:pPr>
        <w:pStyle w:val="BodyText"/>
        <w:spacing w:before="10"/>
        <w:rPr>
          <w:rFonts w:ascii="Arial"/>
          <w:sz w:val="46"/>
        </w:rPr>
      </w:pPr>
    </w:p>
    <w:p w14:paraId="75E0D679" w14:textId="77777777" w:rsidR="00175EA9" w:rsidRDefault="00000000">
      <w:pPr>
        <w:ind w:left="3690"/>
        <w:rPr>
          <w:rFonts w:ascii="Arial"/>
          <w:b/>
          <w:sz w:val="18"/>
        </w:rPr>
      </w:pPr>
      <w:r>
        <w:rPr>
          <w:rFonts w:ascii="Arial"/>
          <w:b/>
          <w:sz w:val="18"/>
        </w:rPr>
        <w:t>EAC</w:t>
      </w:r>
      <w:r>
        <w:rPr>
          <w:rFonts w:ascii="Arial"/>
          <w:b/>
          <w:spacing w:val="-1"/>
          <w:sz w:val="18"/>
        </w:rPr>
        <w:t xml:space="preserve"> </w:t>
      </w:r>
      <w:r>
        <w:rPr>
          <w:rFonts w:ascii="Arial"/>
          <w:b/>
          <w:spacing w:val="-2"/>
          <w:sz w:val="18"/>
        </w:rPr>
        <w:t>Commissioners</w:t>
      </w:r>
    </w:p>
    <w:p w14:paraId="4D90D1EC" w14:textId="77777777" w:rsidR="00175EA9" w:rsidRDefault="00175EA9">
      <w:pPr>
        <w:rPr>
          <w:rFonts w:ascii="Arial"/>
          <w:sz w:val="18"/>
        </w:rPr>
        <w:sectPr w:rsidR="00175EA9">
          <w:type w:val="continuous"/>
          <w:pgSz w:w="19200" w:h="10800" w:orient="landscape"/>
          <w:pgMar w:top="0" w:right="920" w:bottom="280" w:left="400" w:header="720" w:footer="720" w:gutter="0"/>
          <w:cols w:num="2" w:space="720" w:equalWidth="0">
            <w:col w:w="9870" w:space="370"/>
            <w:col w:w="7640"/>
          </w:cols>
        </w:sectPr>
      </w:pPr>
    </w:p>
    <w:p w14:paraId="47D22F37" w14:textId="77777777" w:rsidR="00175EA9" w:rsidRDefault="00000000">
      <w:pPr>
        <w:spacing w:line="384" w:lineRule="exact"/>
        <w:ind w:left="1734"/>
        <w:rPr>
          <w:sz w:val="34"/>
        </w:rPr>
      </w:pPr>
      <w:hyperlink r:id="rId12">
        <w:r>
          <w:rPr>
            <w:color w:val="0080FF"/>
            <w:sz w:val="34"/>
            <w:u w:val="single" w:color="0080FF"/>
          </w:rPr>
          <w:t>https://www.eac.gov/</w:t>
        </w:r>
        <w:r>
          <w:rPr>
            <w:color w:val="0080FF"/>
            <w:spacing w:val="-8"/>
            <w:sz w:val="34"/>
            <w:u w:val="single" w:color="0080FF"/>
          </w:rPr>
          <w:t xml:space="preserve"> </w:t>
        </w:r>
        <w:r>
          <w:rPr>
            <w:color w:val="0080FF"/>
            <w:spacing w:val="-2"/>
            <w:sz w:val="34"/>
            <w:u w:val="single" w:color="0080FF"/>
          </w:rPr>
          <w:t>news/2019/02/06/commissioners-</w:t>
        </w:r>
      </w:hyperlink>
    </w:p>
    <w:p w14:paraId="656A1AB5" w14:textId="77777777" w:rsidR="00175EA9" w:rsidRDefault="00000000">
      <w:pPr>
        <w:spacing w:before="3"/>
        <w:rPr>
          <w:sz w:val="14"/>
        </w:rPr>
      </w:pPr>
      <w:r>
        <w:br w:type="column"/>
      </w:r>
    </w:p>
    <w:p w14:paraId="328F87C4" w14:textId="77777777" w:rsidR="00175EA9" w:rsidRDefault="00000000">
      <w:pPr>
        <w:tabs>
          <w:tab w:val="left" w:pos="3089"/>
          <w:tab w:val="left" w:pos="3699"/>
          <w:tab w:val="left" w:pos="4034"/>
        </w:tabs>
        <w:ind w:left="2359"/>
        <w:rPr>
          <w:rFonts w:ascii="Arial"/>
          <w:sz w:val="14"/>
        </w:rPr>
      </w:pPr>
      <w:r>
        <w:rPr>
          <w:noProof/>
        </w:rPr>
        <w:drawing>
          <wp:anchor distT="0" distB="0" distL="0" distR="0" simplePos="0" relativeHeight="15731712" behindDoc="0" locked="0" layoutInCell="1" allowOverlap="1" wp14:anchorId="46CB1387" wp14:editId="77B90492">
            <wp:simplePos x="0" y="0"/>
            <wp:positionH relativeFrom="page">
              <wp:posOffset>8124825</wp:posOffset>
            </wp:positionH>
            <wp:positionV relativeFrom="paragraph">
              <wp:posOffset>4012</wp:posOffset>
            </wp:positionV>
            <wp:extent cx="358775" cy="47942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358775" cy="479425"/>
                    </a:xfrm>
                    <a:prstGeom prst="rect">
                      <a:avLst/>
                    </a:prstGeom>
                  </pic:spPr>
                </pic:pic>
              </a:graphicData>
            </a:graphic>
          </wp:anchor>
        </w:drawing>
      </w:r>
      <w:r>
        <w:rPr>
          <w:rFonts w:ascii="Arial"/>
          <w:sz w:val="14"/>
          <w:u w:val="single"/>
        </w:rPr>
        <w:t>2016</w:t>
      </w:r>
      <w:r>
        <w:rPr>
          <w:rFonts w:ascii="Arial"/>
          <w:spacing w:val="-1"/>
          <w:sz w:val="14"/>
          <w:u w:val="single"/>
        </w:rPr>
        <w:t xml:space="preserve"> </w:t>
      </w:r>
      <w:r>
        <w:rPr>
          <w:rFonts w:ascii="Arial"/>
          <w:spacing w:val="-10"/>
          <w:sz w:val="14"/>
          <w:u w:val="single"/>
        </w:rPr>
        <w:t>|</w:t>
      </w:r>
      <w:r>
        <w:rPr>
          <w:rFonts w:ascii="Arial"/>
          <w:sz w:val="14"/>
          <w:u w:val="single"/>
        </w:rPr>
        <w:tab/>
      </w:r>
      <w:r>
        <w:rPr>
          <w:rFonts w:ascii="Arial"/>
          <w:spacing w:val="-4"/>
          <w:sz w:val="14"/>
          <w:u w:val="single"/>
        </w:rPr>
        <w:t>2017</w:t>
      </w:r>
      <w:r>
        <w:rPr>
          <w:rFonts w:ascii="Arial"/>
          <w:sz w:val="14"/>
          <w:u w:val="single"/>
        </w:rPr>
        <w:tab/>
      </w:r>
      <w:r>
        <w:rPr>
          <w:rFonts w:ascii="Arial"/>
          <w:color w:val="A36E3B"/>
          <w:spacing w:val="-10"/>
          <w:sz w:val="14"/>
        </w:rPr>
        <w:t>|</w:t>
      </w:r>
      <w:r>
        <w:rPr>
          <w:rFonts w:ascii="Arial"/>
          <w:color w:val="A36E3B"/>
          <w:sz w:val="14"/>
        </w:rPr>
        <w:tab/>
      </w:r>
      <w:r>
        <w:rPr>
          <w:rFonts w:ascii="Arial"/>
          <w:spacing w:val="-4"/>
          <w:sz w:val="14"/>
        </w:rPr>
        <w:t>2018</w:t>
      </w:r>
    </w:p>
    <w:p w14:paraId="47584744" w14:textId="666A323F" w:rsidR="00175EA9" w:rsidRDefault="00B03CF4">
      <w:pPr>
        <w:pStyle w:val="BodyText"/>
        <w:spacing w:line="20" w:lineRule="exact"/>
        <w:ind w:left="3700"/>
        <w:rPr>
          <w:rFonts w:ascii="Arial"/>
          <w:sz w:val="2"/>
        </w:rPr>
      </w:pPr>
      <w:r>
        <w:rPr>
          <w:rFonts w:ascii="Arial"/>
          <w:noProof/>
          <w:sz w:val="2"/>
        </w:rPr>
        <mc:AlternateContent>
          <mc:Choice Requires="wpg">
            <w:drawing>
              <wp:inline distT="0" distB="0" distL="0" distR="0" wp14:anchorId="0FF14FC6" wp14:editId="5397176A">
                <wp:extent cx="22860" cy="4445"/>
                <wp:effectExtent l="0" t="0" r="0" b="6985"/>
                <wp:docPr id="143476561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4445"/>
                          <a:chOff x="0" y="0"/>
                          <a:chExt cx="36" cy="7"/>
                        </a:xfrm>
                      </wpg:grpSpPr>
                      <wps:wsp>
                        <wps:cNvPr id="2070509199" name="docshape5"/>
                        <wps:cNvSpPr>
                          <a:spLocks noChangeArrowheads="1"/>
                        </wps:cNvSpPr>
                        <wps:spPr bwMode="auto">
                          <a:xfrm>
                            <a:off x="0" y="0"/>
                            <a:ext cx="36" cy="7"/>
                          </a:xfrm>
                          <a:prstGeom prst="rect">
                            <a:avLst/>
                          </a:prstGeom>
                          <a:solidFill>
                            <a:srgbClr val="A36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609694" id="docshapegroup4" o:spid="_x0000_s1026" style="width:1.8pt;height:.35pt;mso-position-horizontal-relative:char;mso-position-vertical-relative:line" coordsize="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">
                <v:rect id="docshape5" o:spid="_x0000_s1027" style="position:absolute;width:3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" fillcolor="#a36e3b" stroked="f"/>
                <w10:anchorlock/>
              </v:group>
            </w:pict>
          </mc:Fallback>
        </mc:AlternateContent>
      </w:r>
    </w:p>
    <w:p w14:paraId="20B2C61C" w14:textId="77777777" w:rsidR="00175EA9" w:rsidRDefault="00000000">
      <w:pPr>
        <w:spacing w:before="1" w:line="96" w:lineRule="exact"/>
        <w:ind w:right="564"/>
        <w:jc w:val="right"/>
        <w:rPr>
          <w:rFonts w:ascii="Arial"/>
          <w:b/>
          <w:sz w:val="9"/>
        </w:rPr>
      </w:pPr>
      <w:r>
        <w:rPr>
          <w:rFonts w:ascii="Arial"/>
          <w:b/>
          <w:color w:val="BCBB9E"/>
          <w:sz w:val="9"/>
        </w:rPr>
        <w:t>I</w:t>
      </w:r>
      <w:r>
        <w:rPr>
          <w:rFonts w:ascii="Arial"/>
          <w:b/>
          <w:color w:val="BCBB9E"/>
          <w:spacing w:val="-2"/>
          <w:sz w:val="9"/>
        </w:rPr>
        <w:t xml:space="preserve"> </w:t>
      </w:r>
      <w:r>
        <w:rPr>
          <w:rFonts w:ascii="Arial"/>
          <w:b/>
          <w:sz w:val="9"/>
        </w:rPr>
        <w:t>Thomas</w:t>
      </w:r>
      <w:r>
        <w:rPr>
          <w:rFonts w:ascii="Arial"/>
          <w:b/>
          <w:spacing w:val="-1"/>
          <w:sz w:val="9"/>
        </w:rPr>
        <w:t xml:space="preserve"> </w:t>
      </w:r>
      <w:r>
        <w:rPr>
          <w:rFonts w:ascii="Arial"/>
          <w:b/>
          <w:spacing w:val="-5"/>
          <w:sz w:val="9"/>
        </w:rPr>
        <w:t>Hi</w:t>
      </w:r>
    </w:p>
    <w:p w14:paraId="0566E1D0" w14:textId="77777777" w:rsidR="00175EA9" w:rsidRDefault="00000000">
      <w:pPr>
        <w:spacing w:before="113"/>
        <w:ind w:left="598"/>
        <w:rPr>
          <w:rFonts w:ascii="Arial"/>
          <w:sz w:val="24"/>
        </w:rPr>
      </w:pPr>
      <w:r>
        <w:br w:type="column"/>
      </w:r>
      <w:r>
        <w:rPr>
          <w:rFonts w:ascii="Arial"/>
          <w:sz w:val="16"/>
        </w:rPr>
        <w:t>2019</w:t>
      </w:r>
      <w:r>
        <w:rPr>
          <w:rFonts w:ascii="Arial"/>
          <w:spacing w:val="22"/>
          <w:sz w:val="16"/>
        </w:rPr>
        <w:t xml:space="preserve"> </w:t>
      </w:r>
      <w:r>
        <w:rPr>
          <w:rFonts w:ascii="Arial"/>
          <w:spacing w:val="-10"/>
          <w:position w:val="-6"/>
          <w:sz w:val="24"/>
        </w:rPr>
        <w:t>I</w:t>
      </w:r>
    </w:p>
    <w:p w14:paraId="56F1A088" w14:textId="77777777" w:rsidR="00175EA9" w:rsidRDefault="00175EA9">
      <w:pPr>
        <w:rPr>
          <w:rFonts w:ascii="Arial"/>
          <w:sz w:val="24"/>
        </w:rPr>
        <w:sectPr w:rsidR="00175EA9">
          <w:type w:val="continuous"/>
          <w:pgSz w:w="19200" w:h="10800" w:orient="landscape"/>
          <w:pgMar w:top="0" w:right="920" w:bottom="280" w:left="400" w:header="720" w:footer="720" w:gutter="0"/>
          <w:cols w:num="3" w:space="720" w:equalWidth="0">
            <w:col w:w="9357" w:space="1303"/>
            <w:col w:w="4347" w:space="40"/>
            <w:col w:w="2833"/>
          </w:cols>
        </w:sectPr>
      </w:pPr>
    </w:p>
    <w:p w14:paraId="0EA8758C" w14:textId="77777777" w:rsidR="00175EA9" w:rsidRDefault="00000000">
      <w:pPr>
        <w:spacing w:line="377" w:lineRule="exact"/>
        <w:ind w:left="1729"/>
        <w:rPr>
          <w:sz w:val="34"/>
        </w:rPr>
      </w:pPr>
      <w:hyperlink r:id="rId14">
        <w:r>
          <w:rPr>
            <w:color w:val="0080FF"/>
            <w:spacing w:val="-2"/>
            <w:sz w:val="34"/>
            <w:u w:val="single" w:color="0080FF"/>
          </w:rPr>
          <w:t>hovland-palmer-sworn-restore-quorum-</w:t>
        </w:r>
        <w:r>
          <w:rPr>
            <w:color w:val="0080FF"/>
            <w:spacing w:val="-5"/>
            <w:sz w:val="34"/>
            <w:u w:val="single" w:color="0080FF"/>
          </w:rPr>
          <w:t>eac</w:t>
        </w:r>
      </w:hyperlink>
    </w:p>
    <w:p w14:paraId="6FB2442A" w14:textId="77777777" w:rsidR="00175EA9" w:rsidRDefault="00000000">
      <w:pPr>
        <w:spacing w:before="244"/>
        <w:ind w:left="1719"/>
        <w:rPr>
          <w:sz w:val="34"/>
        </w:rPr>
      </w:pPr>
      <w:r>
        <w:rPr>
          <w:color w:val="FFFFFF"/>
          <w:sz w:val="34"/>
        </w:rPr>
        <w:t>A</w:t>
      </w:r>
      <w:r>
        <w:rPr>
          <w:color w:val="FFFFFF"/>
          <w:spacing w:val="-1"/>
          <w:sz w:val="34"/>
        </w:rPr>
        <w:t xml:space="preserve"> </w:t>
      </w:r>
      <w:r>
        <w:rPr>
          <w:color w:val="FFFFFF"/>
          <w:sz w:val="34"/>
        </w:rPr>
        <w:t>vote</w:t>
      </w:r>
      <w:r>
        <w:rPr>
          <w:color w:val="FFFFFF"/>
          <w:spacing w:val="-1"/>
          <w:sz w:val="34"/>
        </w:rPr>
        <w:t xml:space="preserve"> </w:t>
      </w:r>
      <w:r>
        <w:rPr>
          <w:color w:val="FFFFFF"/>
          <w:sz w:val="34"/>
        </w:rPr>
        <w:t>for</w:t>
      </w:r>
      <w:r>
        <w:rPr>
          <w:color w:val="FFFFFF"/>
          <w:spacing w:val="-2"/>
          <w:sz w:val="34"/>
        </w:rPr>
        <w:t xml:space="preserve"> </w:t>
      </w:r>
      <w:r>
        <w:rPr>
          <w:color w:val="FFFFFF"/>
          <w:sz w:val="34"/>
        </w:rPr>
        <w:t>a</w:t>
      </w:r>
      <w:r>
        <w:rPr>
          <w:color w:val="FFFFFF"/>
          <w:spacing w:val="-1"/>
          <w:sz w:val="34"/>
        </w:rPr>
        <w:t xml:space="preserve"> </w:t>
      </w:r>
      <w:r>
        <w:rPr>
          <w:color w:val="FFFFFF"/>
          <w:sz w:val="34"/>
        </w:rPr>
        <w:t>VSTL’s</w:t>
      </w:r>
      <w:r>
        <w:rPr>
          <w:color w:val="FFFFFF"/>
          <w:spacing w:val="-2"/>
          <w:sz w:val="34"/>
        </w:rPr>
        <w:t xml:space="preserve"> </w:t>
      </w:r>
      <w:r>
        <w:rPr>
          <w:color w:val="FFFFFF"/>
          <w:sz w:val="34"/>
        </w:rPr>
        <w:t>reaccreditation is</w:t>
      </w:r>
      <w:r>
        <w:rPr>
          <w:color w:val="FFFFFF"/>
          <w:spacing w:val="-2"/>
          <w:sz w:val="34"/>
        </w:rPr>
        <w:t xml:space="preserve"> </w:t>
      </w:r>
      <w:r>
        <w:rPr>
          <w:color w:val="FFFFFF"/>
          <w:sz w:val="34"/>
        </w:rPr>
        <w:t>taken</w:t>
      </w:r>
      <w:r>
        <w:rPr>
          <w:color w:val="FFFFFF"/>
          <w:spacing w:val="-1"/>
          <w:sz w:val="34"/>
        </w:rPr>
        <w:t xml:space="preserve"> </w:t>
      </w:r>
      <w:r>
        <w:rPr>
          <w:color w:val="FFFFFF"/>
          <w:sz w:val="34"/>
        </w:rPr>
        <w:t>by</w:t>
      </w:r>
      <w:r>
        <w:rPr>
          <w:color w:val="FFFFFF"/>
          <w:spacing w:val="-1"/>
          <w:sz w:val="34"/>
        </w:rPr>
        <w:t xml:space="preserve"> </w:t>
      </w:r>
      <w:r>
        <w:rPr>
          <w:color w:val="FFFFFF"/>
          <w:sz w:val="34"/>
        </w:rPr>
        <w:t>the</w:t>
      </w:r>
      <w:r>
        <w:rPr>
          <w:color w:val="FFFFFF"/>
          <w:spacing w:val="-2"/>
          <w:sz w:val="34"/>
        </w:rPr>
        <w:t xml:space="preserve"> </w:t>
      </w:r>
      <w:r>
        <w:rPr>
          <w:color w:val="FFFFFF"/>
          <w:sz w:val="34"/>
        </w:rPr>
        <w:t>EAC</w:t>
      </w:r>
      <w:r>
        <w:rPr>
          <w:color w:val="FFFFFF"/>
          <w:spacing w:val="-1"/>
          <w:sz w:val="34"/>
        </w:rPr>
        <w:t xml:space="preserve"> </w:t>
      </w:r>
      <w:r>
        <w:rPr>
          <w:color w:val="FFFFFF"/>
          <w:spacing w:val="-5"/>
          <w:sz w:val="34"/>
        </w:rPr>
        <w:t>and</w:t>
      </w:r>
    </w:p>
    <w:p w14:paraId="24EDE3F7" w14:textId="77777777" w:rsidR="00175EA9" w:rsidRDefault="00000000">
      <w:pPr>
        <w:spacing w:before="29"/>
        <w:ind w:right="62"/>
        <w:jc w:val="right"/>
        <w:rPr>
          <w:rFonts w:ascii="Arial"/>
          <w:b/>
          <w:sz w:val="9"/>
        </w:rPr>
      </w:pPr>
      <w:r>
        <w:br w:type="column"/>
      </w:r>
      <w:r>
        <w:rPr>
          <w:rFonts w:ascii="Arial"/>
          <w:b/>
          <w:sz w:val="9"/>
        </w:rPr>
        <w:t>Matthew</w:t>
      </w:r>
      <w:r>
        <w:rPr>
          <w:rFonts w:ascii="Arial"/>
          <w:b/>
          <w:spacing w:val="-4"/>
          <w:sz w:val="9"/>
        </w:rPr>
        <w:t xml:space="preserve"> </w:t>
      </w:r>
      <w:r>
        <w:rPr>
          <w:rFonts w:ascii="Arial"/>
          <w:b/>
          <w:sz w:val="9"/>
        </w:rPr>
        <w:t>V</w:t>
      </w:r>
      <w:r>
        <w:rPr>
          <w:rFonts w:ascii="Arial"/>
          <w:b/>
          <w:spacing w:val="-1"/>
          <w:sz w:val="9"/>
        </w:rPr>
        <w:t xml:space="preserve"> </w:t>
      </w:r>
      <w:r>
        <w:rPr>
          <w:rFonts w:ascii="Arial"/>
          <w:b/>
          <w:spacing w:val="-2"/>
          <w:sz w:val="9"/>
        </w:rPr>
        <w:t>Materson</w:t>
      </w:r>
    </w:p>
    <w:p w14:paraId="554F3300" w14:textId="77777777" w:rsidR="00175EA9" w:rsidRDefault="00000000">
      <w:pPr>
        <w:spacing w:before="37" w:line="468" w:lineRule="exact"/>
        <w:ind w:right="79"/>
        <w:jc w:val="right"/>
        <w:rPr>
          <w:rFonts w:ascii="Arial" w:hAnsi="Arial"/>
          <w:sz w:val="42"/>
        </w:rPr>
      </w:pPr>
      <w:r>
        <w:rPr>
          <w:rFonts w:ascii="Arial" w:hAnsi="Arial"/>
          <w:spacing w:val="-5"/>
          <w:sz w:val="42"/>
        </w:rPr>
        <w:t>•T</w:t>
      </w:r>
    </w:p>
    <w:p w14:paraId="5A6470A6" w14:textId="77777777" w:rsidR="00175EA9" w:rsidRDefault="00000000">
      <w:pPr>
        <w:spacing w:line="167" w:lineRule="exact"/>
        <w:ind w:left="1719"/>
        <w:jc w:val="center"/>
        <w:rPr>
          <w:rFonts w:ascii="Arial"/>
          <w:b/>
          <w:sz w:val="16"/>
        </w:rPr>
      </w:pPr>
      <w:r>
        <w:rPr>
          <w:rFonts w:ascii="Arial"/>
          <w:b/>
          <w:sz w:val="16"/>
        </w:rPr>
        <w:t>24</w:t>
      </w:r>
      <w:r>
        <w:rPr>
          <w:rFonts w:ascii="Arial"/>
          <w:b/>
          <w:spacing w:val="-2"/>
          <w:sz w:val="16"/>
        </w:rPr>
        <w:t xml:space="preserve"> </w:t>
      </w:r>
      <w:r>
        <w:rPr>
          <w:rFonts w:ascii="Arial"/>
          <w:b/>
          <w:sz w:val="16"/>
        </w:rPr>
        <w:t>Feb</w:t>
      </w:r>
      <w:r>
        <w:rPr>
          <w:rFonts w:ascii="Arial"/>
          <w:b/>
          <w:spacing w:val="-2"/>
          <w:sz w:val="16"/>
        </w:rPr>
        <w:t xml:space="preserve"> </w:t>
      </w:r>
      <w:r>
        <w:rPr>
          <w:rFonts w:ascii="Arial"/>
          <w:b/>
          <w:sz w:val="16"/>
        </w:rPr>
        <w:t>2017</w:t>
      </w:r>
      <w:r>
        <w:rPr>
          <w:rFonts w:ascii="Arial"/>
          <w:b/>
          <w:spacing w:val="-1"/>
          <w:sz w:val="16"/>
        </w:rPr>
        <w:t xml:space="preserve"> </w:t>
      </w:r>
      <w:r>
        <w:rPr>
          <w:rFonts w:ascii="Arial"/>
          <w:b/>
          <w:sz w:val="16"/>
        </w:rPr>
        <w:t xml:space="preserve">PRO </w:t>
      </w:r>
      <w:r>
        <w:rPr>
          <w:rFonts w:ascii="Arial"/>
          <w:b/>
          <w:spacing w:val="-5"/>
          <w:sz w:val="16"/>
        </w:rPr>
        <w:t>V&amp;V</w:t>
      </w:r>
    </w:p>
    <w:p w14:paraId="5A426E7D" w14:textId="77777777" w:rsidR="00175EA9" w:rsidRDefault="00000000">
      <w:pPr>
        <w:spacing w:line="176" w:lineRule="exact"/>
        <w:ind w:left="1779" w:right="123"/>
        <w:jc w:val="center"/>
        <w:rPr>
          <w:rFonts w:ascii="Arial"/>
          <w:b/>
          <w:sz w:val="16"/>
        </w:rPr>
      </w:pPr>
      <w:r>
        <w:rPr>
          <w:rFonts w:ascii="Arial"/>
          <w:b/>
          <w:sz w:val="16"/>
        </w:rPr>
        <w:t>VSTL</w:t>
      </w:r>
      <w:r>
        <w:rPr>
          <w:rFonts w:ascii="Arial"/>
          <w:b/>
          <w:spacing w:val="-2"/>
          <w:sz w:val="16"/>
        </w:rPr>
        <w:t xml:space="preserve"> Accreditation</w:t>
      </w:r>
    </w:p>
    <w:p w14:paraId="4195979D" w14:textId="77777777" w:rsidR="00175EA9" w:rsidRDefault="00000000">
      <w:pPr>
        <w:spacing w:line="89" w:lineRule="exact"/>
        <w:ind w:left="1779" w:right="24"/>
        <w:jc w:val="center"/>
        <w:rPr>
          <w:sz w:val="17"/>
        </w:rPr>
      </w:pPr>
      <w:r>
        <w:rPr>
          <w:spacing w:val="-2"/>
          <w:sz w:val="17"/>
        </w:rPr>
        <w:t>Expires</w:t>
      </w:r>
    </w:p>
    <w:p w14:paraId="22E63296" w14:textId="77777777" w:rsidR="00175EA9" w:rsidRDefault="00000000">
      <w:pPr>
        <w:spacing w:before="99" w:line="191" w:lineRule="exact"/>
        <w:ind w:left="225"/>
        <w:rPr>
          <w:rFonts w:ascii="Arial"/>
          <w:sz w:val="18"/>
        </w:rPr>
      </w:pPr>
      <w:r>
        <w:br w:type="column"/>
      </w:r>
      <w:r>
        <w:rPr>
          <w:rFonts w:ascii="Arial"/>
          <w:spacing w:val="-4"/>
          <w:sz w:val="18"/>
        </w:rPr>
        <w:t>Tl*l</w:t>
      </w:r>
    </w:p>
    <w:p w14:paraId="742F6215" w14:textId="77777777" w:rsidR="00175EA9" w:rsidRDefault="00000000">
      <w:pPr>
        <w:spacing w:line="87" w:lineRule="exact"/>
        <w:ind w:left="70"/>
        <w:rPr>
          <w:rFonts w:ascii="Arial"/>
          <w:b/>
          <w:sz w:val="9"/>
        </w:rPr>
      </w:pPr>
      <w:r>
        <w:rPr>
          <w:rFonts w:ascii="Arial"/>
          <w:b/>
          <w:sz w:val="9"/>
        </w:rPr>
        <w:t>Christy</w:t>
      </w:r>
      <w:r>
        <w:rPr>
          <w:rFonts w:ascii="Arial"/>
          <w:b/>
          <w:spacing w:val="-2"/>
          <w:sz w:val="9"/>
        </w:rPr>
        <w:t xml:space="preserve"> </w:t>
      </w:r>
      <w:r>
        <w:rPr>
          <w:rFonts w:ascii="Arial"/>
          <w:b/>
          <w:sz w:val="9"/>
        </w:rPr>
        <w:t>A</w:t>
      </w:r>
      <w:r>
        <w:rPr>
          <w:rFonts w:ascii="Arial"/>
          <w:b/>
          <w:spacing w:val="-1"/>
          <w:sz w:val="9"/>
        </w:rPr>
        <w:t xml:space="preserve"> </w:t>
      </w:r>
      <w:r>
        <w:rPr>
          <w:rFonts w:ascii="Arial"/>
          <w:b/>
          <w:spacing w:val="-2"/>
          <w:sz w:val="9"/>
        </w:rPr>
        <w:t>IcCortpick</w:t>
      </w:r>
    </w:p>
    <w:p w14:paraId="58D2A54E" w14:textId="77777777" w:rsidR="00175EA9" w:rsidRDefault="00000000">
      <w:pPr>
        <w:spacing w:before="19" w:line="290" w:lineRule="auto"/>
        <w:ind w:left="1079" w:right="1098" w:hanging="5"/>
        <w:jc w:val="center"/>
        <w:rPr>
          <w:rFonts w:ascii="Arial"/>
          <w:b/>
          <w:sz w:val="9"/>
        </w:rPr>
      </w:pPr>
      <w:r>
        <w:br w:type="column"/>
      </w:r>
      <w:r>
        <w:rPr>
          <w:rFonts w:ascii="Arial"/>
          <w:b/>
          <w:sz w:val="9"/>
        </w:rPr>
        <w:t>Donald</w:t>
      </w:r>
      <w:r>
        <w:rPr>
          <w:rFonts w:ascii="Arial"/>
          <w:b/>
          <w:spacing w:val="-7"/>
          <w:sz w:val="9"/>
        </w:rPr>
        <w:t xml:space="preserve"> </w:t>
      </w:r>
      <w:r>
        <w:rPr>
          <w:rFonts w:ascii="Arial"/>
          <w:b/>
          <w:sz w:val="9"/>
        </w:rPr>
        <w:t>Palmer</w:t>
      </w:r>
      <w:r>
        <w:rPr>
          <w:rFonts w:ascii="Arial"/>
          <w:b/>
          <w:spacing w:val="40"/>
          <w:sz w:val="9"/>
        </w:rPr>
        <w:t xml:space="preserve"> </w:t>
      </w:r>
      <w:r>
        <w:rPr>
          <w:rFonts w:ascii="Arial"/>
          <w:b/>
          <w:spacing w:val="-2"/>
          <w:sz w:val="9"/>
        </w:rPr>
        <w:t>Benjamin</w:t>
      </w:r>
      <w:r>
        <w:rPr>
          <w:rFonts w:ascii="Arial"/>
          <w:b/>
          <w:spacing w:val="-5"/>
          <w:sz w:val="9"/>
        </w:rPr>
        <w:t xml:space="preserve"> </w:t>
      </w:r>
      <w:r>
        <w:rPr>
          <w:rFonts w:ascii="Arial"/>
          <w:b/>
          <w:spacing w:val="-2"/>
          <w:sz w:val="9"/>
        </w:rPr>
        <w:t>Hovland</w:t>
      </w:r>
    </w:p>
    <w:p w14:paraId="241C8DE9" w14:textId="77777777" w:rsidR="00175EA9" w:rsidRDefault="00000000">
      <w:pPr>
        <w:tabs>
          <w:tab w:val="left" w:pos="1339"/>
        </w:tabs>
        <w:spacing w:before="69"/>
        <w:ind w:left="394"/>
        <w:rPr>
          <w:sz w:val="15"/>
        </w:rPr>
      </w:pPr>
      <w:r>
        <w:rPr>
          <w:color w:val="A36E3B"/>
          <w:spacing w:val="-10"/>
          <w:sz w:val="15"/>
        </w:rPr>
        <w:t>i</w:t>
      </w:r>
      <w:r>
        <w:rPr>
          <w:color w:val="A36E3B"/>
          <w:sz w:val="15"/>
        </w:rPr>
        <w:tab/>
      </w:r>
      <w:r>
        <w:rPr>
          <w:color w:val="A36E3B"/>
          <w:spacing w:val="-10"/>
          <w:sz w:val="15"/>
        </w:rPr>
        <w:t>i</w:t>
      </w:r>
    </w:p>
    <w:p w14:paraId="767CDEAF" w14:textId="77777777" w:rsidR="00175EA9" w:rsidRDefault="00000000">
      <w:pPr>
        <w:spacing w:before="82"/>
        <w:ind w:left="361"/>
        <w:rPr>
          <w:rFonts w:ascii="Arial"/>
          <w:b/>
          <w:sz w:val="16"/>
        </w:rPr>
      </w:pPr>
      <w:r>
        <w:rPr>
          <w:rFonts w:ascii="Arial"/>
          <w:b/>
          <w:sz w:val="16"/>
        </w:rPr>
        <w:t>6</w:t>
      </w:r>
      <w:r>
        <w:rPr>
          <w:rFonts w:ascii="Arial"/>
          <w:b/>
          <w:spacing w:val="-2"/>
          <w:sz w:val="16"/>
        </w:rPr>
        <w:t xml:space="preserve"> </w:t>
      </w:r>
      <w:r>
        <w:rPr>
          <w:rFonts w:ascii="Arial"/>
          <w:b/>
          <w:sz w:val="16"/>
        </w:rPr>
        <w:t>Feb</w:t>
      </w:r>
      <w:r>
        <w:rPr>
          <w:rFonts w:ascii="Arial"/>
          <w:b/>
          <w:spacing w:val="-2"/>
          <w:sz w:val="16"/>
        </w:rPr>
        <w:t xml:space="preserve"> </w:t>
      </w:r>
      <w:r>
        <w:rPr>
          <w:rFonts w:ascii="Arial"/>
          <w:b/>
          <w:sz w:val="16"/>
        </w:rPr>
        <w:t>2019</w:t>
      </w:r>
      <w:r>
        <w:rPr>
          <w:rFonts w:ascii="Arial"/>
          <w:b/>
          <w:spacing w:val="-2"/>
          <w:sz w:val="16"/>
        </w:rPr>
        <w:t xml:space="preserve"> </w:t>
      </w:r>
      <w:r>
        <w:rPr>
          <w:rFonts w:ascii="Arial"/>
          <w:b/>
          <w:sz w:val="16"/>
        </w:rPr>
        <w:t>Sworn</w:t>
      </w:r>
      <w:r>
        <w:rPr>
          <w:rFonts w:ascii="Arial"/>
          <w:b/>
          <w:spacing w:val="-1"/>
          <w:sz w:val="16"/>
        </w:rPr>
        <w:t xml:space="preserve"> </w:t>
      </w:r>
      <w:r>
        <w:rPr>
          <w:rFonts w:ascii="Arial"/>
          <w:b/>
          <w:spacing w:val="-5"/>
          <w:sz w:val="16"/>
        </w:rPr>
        <w:t>In</w:t>
      </w:r>
    </w:p>
    <w:p w14:paraId="2F77E4DF" w14:textId="77777777" w:rsidR="00175EA9" w:rsidRDefault="00000000">
      <w:pPr>
        <w:spacing w:before="24" w:line="252" w:lineRule="auto"/>
        <w:ind w:left="839" w:right="1086" w:hanging="457"/>
        <w:rPr>
          <w:rFonts w:ascii="Arial"/>
          <w:sz w:val="12"/>
        </w:rPr>
      </w:pPr>
      <w:r>
        <w:rPr>
          <w:rFonts w:ascii="Arial"/>
          <w:sz w:val="12"/>
        </w:rPr>
        <w:t>Full</w:t>
      </w:r>
      <w:r>
        <w:rPr>
          <w:rFonts w:ascii="Arial"/>
          <w:spacing w:val="-9"/>
          <w:sz w:val="12"/>
        </w:rPr>
        <w:t xml:space="preserve"> </w:t>
      </w:r>
      <w:r>
        <w:rPr>
          <w:rFonts w:ascii="Arial"/>
          <w:sz w:val="12"/>
        </w:rPr>
        <w:t>quorum</w:t>
      </w:r>
      <w:r>
        <w:rPr>
          <w:rFonts w:ascii="Arial"/>
          <w:spacing w:val="-8"/>
          <w:sz w:val="12"/>
        </w:rPr>
        <w:t xml:space="preserve"> </w:t>
      </w:r>
      <w:r>
        <w:rPr>
          <w:rFonts w:ascii="Arial"/>
          <w:sz w:val="12"/>
        </w:rPr>
        <w:t>Commissioners</w:t>
      </w:r>
      <w:r>
        <w:rPr>
          <w:rFonts w:ascii="Arial"/>
          <w:spacing w:val="40"/>
          <w:sz w:val="12"/>
        </w:rPr>
        <w:t xml:space="preserve"> </w:t>
      </w:r>
      <w:r>
        <w:rPr>
          <w:rFonts w:ascii="Arial"/>
          <w:sz w:val="12"/>
        </w:rPr>
        <w:t>since</w:t>
      </w:r>
      <w:r>
        <w:rPr>
          <w:rFonts w:ascii="Arial"/>
          <w:spacing w:val="-9"/>
          <w:sz w:val="12"/>
        </w:rPr>
        <w:t xml:space="preserve"> </w:t>
      </w:r>
      <w:r>
        <w:rPr>
          <w:rFonts w:ascii="Arial"/>
          <w:sz w:val="12"/>
        </w:rPr>
        <w:t>2019</w:t>
      </w:r>
    </w:p>
    <w:p w14:paraId="25941E3F" w14:textId="77777777" w:rsidR="00175EA9" w:rsidRDefault="00175EA9">
      <w:pPr>
        <w:spacing w:line="252" w:lineRule="auto"/>
        <w:rPr>
          <w:rFonts w:ascii="Arial"/>
          <w:sz w:val="12"/>
        </w:rPr>
        <w:sectPr w:rsidR="00175EA9">
          <w:type w:val="continuous"/>
          <w:pgSz w:w="19200" w:h="10800" w:orient="landscape"/>
          <w:pgMar w:top="0" w:right="920" w:bottom="280" w:left="400" w:header="720" w:footer="720" w:gutter="0"/>
          <w:cols w:num="4" w:space="720" w:equalWidth="0">
            <w:col w:w="10079" w:space="431"/>
            <w:col w:w="3390" w:space="40"/>
            <w:col w:w="936" w:space="39"/>
            <w:col w:w="2965"/>
          </w:cols>
        </w:sectPr>
      </w:pPr>
    </w:p>
    <w:p w14:paraId="3E592B8E" w14:textId="77777777" w:rsidR="00175EA9" w:rsidRDefault="00000000">
      <w:pPr>
        <w:spacing w:line="356" w:lineRule="exact"/>
        <w:ind w:left="1734"/>
        <w:rPr>
          <w:sz w:val="34"/>
        </w:rPr>
      </w:pPr>
      <w:r>
        <w:rPr>
          <w:noProof/>
        </w:rPr>
        <w:drawing>
          <wp:anchor distT="0" distB="0" distL="0" distR="0" simplePos="0" relativeHeight="487335424" behindDoc="1" locked="0" layoutInCell="1" allowOverlap="1" wp14:anchorId="6372CE46" wp14:editId="46604ACA">
            <wp:simplePos x="0" y="0"/>
            <wp:positionH relativeFrom="page">
              <wp:posOffset>0</wp:posOffset>
            </wp:positionH>
            <wp:positionV relativeFrom="page">
              <wp:posOffset>0</wp:posOffset>
            </wp:positionV>
            <wp:extent cx="12192000" cy="685800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12192000" cy="6858000"/>
                    </a:xfrm>
                    <a:prstGeom prst="rect">
                      <a:avLst/>
                    </a:prstGeom>
                  </pic:spPr>
                </pic:pic>
              </a:graphicData>
            </a:graphic>
          </wp:anchor>
        </w:drawing>
      </w:r>
      <w:r>
        <w:rPr>
          <w:color w:val="FFFFFF"/>
          <w:sz w:val="34"/>
        </w:rPr>
        <w:t>shall</w:t>
      </w:r>
      <w:r>
        <w:rPr>
          <w:color w:val="FFFFFF"/>
          <w:spacing w:val="-4"/>
          <w:sz w:val="34"/>
        </w:rPr>
        <w:t xml:space="preserve"> </w:t>
      </w:r>
      <w:r>
        <w:rPr>
          <w:color w:val="FFFFFF"/>
          <w:sz w:val="34"/>
        </w:rPr>
        <w:t>be</w:t>
      </w:r>
      <w:r>
        <w:rPr>
          <w:color w:val="FFFFFF"/>
          <w:spacing w:val="-1"/>
          <w:sz w:val="34"/>
        </w:rPr>
        <w:t xml:space="preserve"> </w:t>
      </w:r>
      <w:r>
        <w:rPr>
          <w:color w:val="FFFFFF"/>
          <w:sz w:val="34"/>
        </w:rPr>
        <w:t>passed</w:t>
      </w:r>
      <w:r>
        <w:rPr>
          <w:color w:val="FFFFFF"/>
          <w:spacing w:val="-1"/>
          <w:sz w:val="34"/>
        </w:rPr>
        <w:t xml:space="preserve"> </w:t>
      </w:r>
      <w:r>
        <w:rPr>
          <w:color w:val="FFFFFF"/>
          <w:sz w:val="34"/>
        </w:rPr>
        <w:t>by</w:t>
      </w:r>
      <w:r>
        <w:rPr>
          <w:color w:val="FFFFFF"/>
          <w:spacing w:val="-1"/>
          <w:sz w:val="34"/>
        </w:rPr>
        <w:t xml:space="preserve"> </w:t>
      </w:r>
      <w:r>
        <w:rPr>
          <w:color w:val="FFFFFF"/>
          <w:sz w:val="34"/>
        </w:rPr>
        <w:t>a</w:t>
      </w:r>
      <w:r>
        <w:rPr>
          <w:color w:val="FFFFFF"/>
          <w:spacing w:val="-2"/>
          <w:sz w:val="34"/>
        </w:rPr>
        <w:t xml:space="preserve"> </w:t>
      </w:r>
      <w:r>
        <w:rPr>
          <w:color w:val="FFFFFF"/>
          <w:sz w:val="34"/>
        </w:rPr>
        <w:t>vote</w:t>
      </w:r>
      <w:r>
        <w:rPr>
          <w:color w:val="FFFFFF"/>
          <w:spacing w:val="-1"/>
          <w:sz w:val="34"/>
        </w:rPr>
        <w:t xml:space="preserve"> </w:t>
      </w:r>
      <w:r>
        <w:rPr>
          <w:color w:val="FFFFFF"/>
          <w:sz w:val="34"/>
        </w:rPr>
        <w:t>of</w:t>
      </w:r>
      <w:r>
        <w:rPr>
          <w:color w:val="FFFFFF"/>
          <w:spacing w:val="-2"/>
          <w:sz w:val="34"/>
        </w:rPr>
        <w:t xml:space="preserve"> </w:t>
      </w:r>
      <w:r>
        <w:rPr>
          <w:color w:val="FFFFFF"/>
          <w:sz w:val="34"/>
        </w:rPr>
        <w:t>(3)</w:t>
      </w:r>
      <w:r>
        <w:rPr>
          <w:color w:val="FFFFFF"/>
          <w:spacing w:val="-2"/>
          <w:sz w:val="34"/>
        </w:rPr>
        <w:t xml:space="preserve"> </w:t>
      </w:r>
      <w:r>
        <w:rPr>
          <w:color w:val="FFFFFF"/>
          <w:sz w:val="34"/>
        </w:rPr>
        <w:t>three</w:t>
      </w:r>
      <w:r>
        <w:rPr>
          <w:color w:val="FFFFFF"/>
          <w:spacing w:val="-1"/>
          <w:sz w:val="34"/>
        </w:rPr>
        <w:t xml:space="preserve"> </w:t>
      </w:r>
      <w:r>
        <w:rPr>
          <w:color w:val="FFFFFF"/>
          <w:sz w:val="34"/>
        </w:rPr>
        <w:t>commissioners.</w:t>
      </w:r>
      <w:r>
        <w:rPr>
          <w:color w:val="FFFFFF"/>
          <w:spacing w:val="-1"/>
          <w:sz w:val="34"/>
        </w:rPr>
        <w:t xml:space="preserve"> </w:t>
      </w:r>
      <w:r>
        <w:rPr>
          <w:color w:val="FFFFFF"/>
          <w:spacing w:val="-5"/>
          <w:sz w:val="34"/>
        </w:rPr>
        <w:t>The</w:t>
      </w:r>
    </w:p>
    <w:p w14:paraId="7DE8CA2A" w14:textId="77777777" w:rsidR="00175EA9" w:rsidRDefault="00000000">
      <w:pPr>
        <w:spacing w:before="39" w:line="266" w:lineRule="auto"/>
        <w:ind w:left="1734"/>
        <w:rPr>
          <w:sz w:val="34"/>
        </w:rPr>
      </w:pPr>
      <w:r>
        <w:rPr>
          <w:color w:val="FFFFFF"/>
          <w:sz w:val="34"/>
        </w:rPr>
        <w:t>EAC</w:t>
      </w:r>
      <w:r>
        <w:rPr>
          <w:color w:val="FFFFFF"/>
          <w:spacing w:val="-3"/>
          <w:sz w:val="34"/>
        </w:rPr>
        <w:t xml:space="preserve"> </w:t>
      </w:r>
      <w:r>
        <w:rPr>
          <w:color w:val="FFFFFF"/>
          <w:sz w:val="34"/>
        </w:rPr>
        <w:t>did</w:t>
      </w:r>
      <w:r>
        <w:rPr>
          <w:color w:val="FFFFFF"/>
          <w:spacing w:val="-3"/>
          <w:sz w:val="34"/>
        </w:rPr>
        <w:t xml:space="preserve"> </w:t>
      </w:r>
      <w:r>
        <w:rPr>
          <w:color w:val="FFFFFF"/>
          <w:sz w:val="34"/>
        </w:rPr>
        <w:t>not</w:t>
      </w:r>
      <w:r>
        <w:rPr>
          <w:color w:val="FFFFFF"/>
          <w:spacing w:val="-3"/>
          <w:sz w:val="34"/>
        </w:rPr>
        <w:t xml:space="preserve"> </w:t>
      </w:r>
      <w:r>
        <w:rPr>
          <w:color w:val="FFFFFF"/>
          <w:sz w:val="34"/>
        </w:rPr>
        <w:t>met</w:t>
      </w:r>
      <w:r>
        <w:rPr>
          <w:color w:val="FFFFFF"/>
          <w:spacing w:val="-3"/>
          <w:sz w:val="34"/>
        </w:rPr>
        <w:t xml:space="preserve"> </w:t>
      </w:r>
      <w:r>
        <w:rPr>
          <w:color w:val="FFFFFF"/>
          <w:sz w:val="34"/>
        </w:rPr>
        <w:t>quorum</w:t>
      </w:r>
      <w:r>
        <w:rPr>
          <w:color w:val="FFFFFF"/>
          <w:spacing w:val="-4"/>
          <w:sz w:val="34"/>
        </w:rPr>
        <w:t xml:space="preserve"> </w:t>
      </w:r>
      <w:r>
        <w:rPr>
          <w:color w:val="FFFFFF"/>
          <w:sz w:val="34"/>
        </w:rPr>
        <w:t>for</w:t>
      </w:r>
      <w:r>
        <w:rPr>
          <w:color w:val="FFFFFF"/>
          <w:spacing w:val="-4"/>
          <w:sz w:val="34"/>
        </w:rPr>
        <w:t xml:space="preserve"> </w:t>
      </w:r>
      <w:r>
        <w:rPr>
          <w:color w:val="FFFFFF"/>
          <w:sz w:val="34"/>
        </w:rPr>
        <w:t>the</w:t>
      </w:r>
      <w:r>
        <w:rPr>
          <w:color w:val="FFFFFF"/>
          <w:spacing w:val="-3"/>
          <w:sz w:val="34"/>
        </w:rPr>
        <w:t xml:space="preserve"> </w:t>
      </w:r>
      <w:r>
        <w:rPr>
          <w:color w:val="FFFFFF"/>
          <w:sz w:val="34"/>
        </w:rPr>
        <w:t>year</w:t>
      </w:r>
      <w:r>
        <w:rPr>
          <w:color w:val="FFFFFF"/>
          <w:spacing w:val="-4"/>
          <w:sz w:val="34"/>
        </w:rPr>
        <w:t xml:space="preserve"> </w:t>
      </w:r>
      <w:r>
        <w:rPr>
          <w:color w:val="FFFFFF"/>
          <w:sz w:val="34"/>
        </w:rPr>
        <w:t>of</w:t>
      </w:r>
      <w:r>
        <w:rPr>
          <w:color w:val="FFFFFF"/>
          <w:spacing w:val="-3"/>
          <w:sz w:val="34"/>
        </w:rPr>
        <w:t xml:space="preserve"> </w:t>
      </w:r>
      <w:r>
        <w:rPr>
          <w:color w:val="FFFFFF"/>
          <w:sz w:val="34"/>
        </w:rPr>
        <w:t>2018</w:t>
      </w:r>
      <w:r>
        <w:rPr>
          <w:color w:val="FFFFFF"/>
          <w:spacing w:val="-3"/>
          <w:sz w:val="34"/>
        </w:rPr>
        <w:t xml:space="preserve"> </w:t>
      </w:r>
      <w:r>
        <w:rPr>
          <w:color w:val="FFFFFF"/>
          <w:sz w:val="34"/>
        </w:rPr>
        <w:t>due</w:t>
      </w:r>
      <w:r>
        <w:rPr>
          <w:color w:val="FFFFFF"/>
          <w:spacing w:val="-3"/>
          <w:sz w:val="34"/>
        </w:rPr>
        <w:t xml:space="preserve"> </w:t>
      </w:r>
      <w:r>
        <w:rPr>
          <w:color w:val="FFFFFF"/>
          <w:sz w:val="34"/>
        </w:rPr>
        <w:t>to</w:t>
      </w:r>
      <w:r>
        <w:rPr>
          <w:color w:val="FFFFFF"/>
          <w:spacing w:val="-3"/>
          <w:sz w:val="34"/>
        </w:rPr>
        <w:t xml:space="preserve"> </w:t>
      </w:r>
      <w:r>
        <w:rPr>
          <w:color w:val="FFFFFF"/>
          <w:sz w:val="34"/>
        </w:rPr>
        <w:t>only having (2) commissioners.</w:t>
      </w:r>
    </w:p>
    <w:p w14:paraId="66A09675" w14:textId="77777777" w:rsidR="00175EA9" w:rsidRDefault="00000000">
      <w:pPr>
        <w:spacing w:before="147" w:line="283" w:lineRule="auto"/>
        <w:ind w:left="3301" w:hanging="145"/>
        <w:rPr>
          <w:rFonts w:ascii="Arial"/>
          <w:b/>
          <w:sz w:val="16"/>
        </w:rPr>
      </w:pPr>
      <w:r>
        <w:br w:type="column"/>
      </w:r>
      <w:r>
        <w:rPr>
          <w:rFonts w:ascii="Arial"/>
          <w:b/>
          <w:sz w:val="16"/>
        </w:rPr>
        <w:t>12</w:t>
      </w:r>
      <w:r>
        <w:rPr>
          <w:rFonts w:ascii="Arial"/>
          <w:b/>
          <w:spacing w:val="-12"/>
          <w:sz w:val="16"/>
        </w:rPr>
        <w:t xml:space="preserve"> </w:t>
      </w:r>
      <w:r>
        <w:rPr>
          <w:rFonts w:ascii="Arial"/>
          <w:b/>
          <w:sz w:val="16"/>
        </w:rPr>
        <w:t>Dec</w:t>
      </w:r>
      <w:r>
        <w:rPr>
          <w:rFonts w:ascii="Arial"/>
          <w:b/>
          <w:spacing w:val="-11"/>
          <w:sz w:val="16"/>
        </w:rPr>
        <w:t xml:space="preserve"> </w:t>
      </w:r>
      <w:r>
        <w:rPr>
          <w:rFonts w:ascii="Arial"/>
          <w:b/>
          <w:sz w:val="16"/>
        </w:rPr>
        <w:t>2017</w:t>
      </w:r>
      <w:r>
        <w:rPr>
          <w:rFonts w:ascii="Arial"/>
          <w:b/>
          <w:spacing w:val="-11"/>
          <w:sz w:val="16"/>
        </w:rPr>
        <w:t xml:space="preserve"> </w:t>
      </w:r>
      <w:r>
        <w:rPr>
          <w:rFonts w:ascii="Arial"/>
          <w:b/>
          <w:sz w:val="16"/>
        </w:rPr>
        <w:t xml:space="preserve">Term ended without </w:t>
      </w:r>
      <w:r>
        <w:rPr>
          <w:rFonts w:ascii="Arial"/>
          <w:b/>
          <w:spacing w:val="-2"/>
          <w:sz w:val="16"/>
        </w:rPr>
        <w:t>renomination</w:t>
      </w:r>
    </w:p>
    <w:p w14:paraId="39B8E13E" w14:textId="77777777" w:rsidR="00175EA9" w:rsidRDefault="00175EA9">
      <w:pPr>
        <w:pStyle w:val="BodyText"/>
        <w:rPr>
          <w:rFonts w:ascii="Arial"/>
          <w:b/>
          <w:sz w:val="18"/>
        </w:rPr>
      </w:pPr>
    </w:p>
    <w:p w14:paraId="04A5E018" w14:textId="77777777" w:rsidR="00175EA9" w:rsidRDefault="00175EA9">
      <w:pPr>
        <w:pStyle w:val="BodyText"/>
        <w:spacing w:before="8"/>
        <w:rPr>
          <w:rFonts w:ascii="Arial"/>
          <w:b/>
          <w:sz w:val="19"/>
        </w:rPr>
      </w:pPr>
    </w:p>
    <w:p w14:paraId="6A92A0A7" w14:textId="77777777" w:rsidR="00175EA9" w:rsidRDefault="00000000">
      <w:pPr>
        <w:ind w:left="1734" w:right="719"/>
        <w:jc w:val="center"/>
        <w:rPr>
          <w:rFonts w:ascii="Arial"/>
          <w:b/>
          <w:sz w:val="16"/>
        </w:rPr>
      </w:pPr>
      <w:r>
        <w:rPr>
          <w:rFonts w:ascii="Arial"/>
          <w:b/>
          <w:sz w:val="16"/>
        </w:rPr>
        <w:t>VSTL</w:t>
      </w:r>
      <w:r>
        <w:rPr>
          <w:rFonts w:ascii="Arial"/>
          <w:b/>
          <w:spacing w:val="-2"/>
          <w:sz w:val="16"/>
        </w:rPr>
        <w:t xml:space="preserve"> Accreditation</w:t>
      </w:r>
    </w:p>
    <w:p w14:paraId="162A1FC1" w14:textId="77777777" w:rsidR="00175EA9" w:rsidRDefault="00000000">
      <w:pPr>
        <w:spacing w:before="19" w:line="252" w:lineRule="auto"/>
        <w:ind w:left="1734" w:right="723"/>
        <w:jc w:val="center"/>
        <w:rPr>
          <w:rFonts w:ascii="Arial"/>
          <w:sz w:val="12"/>
        </w:rPr>
      </w:pPr>
      <w:r>
        <w:rPr>
          <w:rFonts w:ascii="Arial"/>
          <w:sz w:val="12"/>
        </w:rPr>
        <w:t>VSTL</w:t>
      </w:r>
      <w:r>
        <w:rPr>
          <w:rFonts w:ascii="Arial"/>
          <w:spacing w:val="-9"/>
          <w:sz w:val="12"/>
        </w:rPr>
        <w:t xml:space="preserve"> </w:t>
      </w:r>
      <w:r>
        <w:rPr>
          <w:rFonts w:ascii="Arial"/>
          <w:sz w:val="12"/>
        </w:rPr>
        <w:t>Accreditation</w:t>
      </w:r>
      <w:r>
        <w:rPr>
          <w:rFonts w:ascii="Arial"/>
          <w:spacing w:val="-8"/>
          <w:sz w:val="12"/>
        </w:rPr>
        <w:t xml:space="preserve"> </w:t>
      </w:r>
      <w:r>
        <w:rPr>
          <w:rFonts w:ascii="Arial"/>
          <w:sz w:val="12"/>
        </w:rPr>
        <w:t>REQUIRES</w:t>
      </w:r>
      <w:r>
        <w:rPr>
          <w:rFonts w:ascii="Arial"/>
          <w:spacing w:val="-8"/>
          <w:sz w:val="12"/>
        </w:rPr>
        <w:t xml:space="preserve"> </w:t>
      </w:r>
      <w:r>
        <w:rPr>
          <w:rFonts w:ascii="Arial"/>
          <w:sz w:val="12"/>
        </w:rPr>
        <w:t>a</w:t>
      </w:r>
      <w:r>
        <w:rPr>
          <w:rFonts w:ascii="Arial"/>
          <w:spacing w:val="-9"/>
          <w:sz w:val="12"/>
        </w:rPr>
        <w:t xml:space="preserve"> </w:t>
      </w:r>
      <w:r>
        <w:rPr>
          <w:rFonts w:ascii="Arial"/>
          <w:sz w:val="12"/>
        </w:rPr>
        <w:t>vote</w:t>
      </w:r>
      <w:r>
        <w:rPr>
          <w:rFonts w:ascii="Arial"/>
          <w:spacing w:val="40"/>
          <w:sz w:val="12"/>
        </w:rPr>
        <w:t xml:space="preserve"> </w:t>
      </w:r>
      <w:r>
        <w:rPr>
          <w:rFonts w:ascii="Arial"/>
          <w:sz w:val="12"/>
        </w:rPr>
        <w:t>with 3 Commissioners to pass</w:t>
      </w:r>
    </w:p>
    <w:p w14:paraId="6910F6F8" w14:textId="77777777" w:rsidR="00175EA9" w:rsidRDefault="00000000">
      <w:pPr>
        <w:rPr>
          <w:rFonts w:ascii="Arial"/>
          <w:sz w:val="18"/>
        </w:rPr>
      </w:pPr>
      <w:r>
        <w:br w:type="column"/>
      </w:r>
    </w:p>
    <w:p w14:paraId="4ADF695A" w14:textId="77777777" w:rsidR="00175EA9" w:rsidRDefault="00175EA9">
      <w:pPr>
        <w:pStyle w:val="BodyText"/>
        <w:spacing w:before="5"/>
        <w:rPr>
          <w:rFonts w:ascii="Arial"/>
          <w:sz w:val="20"/>
        </w:rPr>
      </w:pPr>
    </w:p>
    <w:p w14:paraId="77D972B1" w14:textId="77777777" w:rsidR="00175EA9" w:rsidRDefault="00000000">
      <w:pPr>
        <w:spacing w:line="273" w:lineRule="auto"/>
        <w:ind w:left="686" w:right="186" w:hanging="45"/>
        <w:jc w:val="center"/>
        <w:rPr>
          <w:rFonts w:ascii="Arial"/>
          <w:b/>
          <w:sz w:val="16"/>
        </w:rPr>
      </w:pPr>
      <w:r>
        <w:rPr>
          <w:rFonts w:ascii="Arial"/>
          <w:b/>
          <w:sz w:val="16"/>
        </w:rPr>
        <w:t>23 Mar 2018 EAC stated resignation</w:t>
      </w:r>
      <w:r>
        <w:rPr>
          <w:rFonts w:ascii="Arial"/>
          <w:b/>
          <w:spacing w:val="-4"/>
          <w:sz w:val="16"/>
        </w:rPr>
        <w:t xml:space="preserve"> </w:t>
      </w:r>
      <w:r>
        <w:rPr>
          <w:rFonts w:ascii="Arial"/>
          <w:b/>
          <w:sz w:val="16"/>
        </w:rPr>
        <w:t>effective</w:t>
      </w:r>
      <w:r>
        <w:rPr>
          <w:rFonts w:ascii="Arial"/>
          <w:b/>
          <w:spacing w:val="-4"/>
          <w:sz w:val="16"/>
        </w:rPr>
        <w:t xml:space="preserve"> date</w:t>
      </w:r>
    </w:p>
    <w:p w14:paraId="6C11D7B3" w14:textId="77777777" w:rsidR="00175EA9" w:rsidRDefault="00000000">
      <w:pPr>
        <w:spacing w:before="58" w:line="247" w:lineRule="auto"/>
        <w:ind w:left="677" w:right="171"/>
        <w:jc w:val="center"/>
        <w:rPr>
          <w:rFonts w:ascii="Arial"/>
          <w:sz w:val="12"/>
        </w:rPr>
      </w:pPr>
      <w:r>
        <w:rPr>
          <w:rFonts w:ascii="Arial"/>
          <w:sz w:val="12"/>
        </w:rPr>
        <w:t>26</w:t>
      </w:r>
      <w:r>
        <w:rPr>
          <w:rFonts w:ascii="Arial"/>
          <w:spacing w:val="-8"/>
          <w:sz w:val="12"/>
        </w:rPr>
        <w:t xml:space="preserve"> </w:t>
      </w:r>
      <w:r>
        <w:rPr>
          <w:rFonts w:ascii="Arial"/>
          <w:sz w:val="12"/>
        </w:rPr>
        <w:t>Mar</w:t>
      </w:r>
      <w:r>
        <w:rPr>
          <w:rFonts w:ascii="Arial"/>
          <w:spacing w:val="-7"/>
          <w:sz w:val="12"/>
        </w:rPr>
        <w:t xml:space="preserve"> </w:t>
      </w:r>
      <w:r>
        <w:rPr>
          <w:rFonts w:ascii="Arial"/>
          <w:sz w:val="12"/>
        </w:rPr>
        <w:t>2018</w:t>
      </w:r>
      <w:r>
        <w:rPr>
          <w:rFonts w:ascii="Arial"/>
          <w:spacing w:val="-7"/>
          <w:sz w:val="12"/>
        </w:rPr>
        <w:t xml:space="preserve"> </w:t>
      </w:r>
      <w:r>
        <w:rPr>
          <w:rFonts w:ascii="Arial"/>
          <w:sz w:val="12"/>
        </w:rPr>
        <w:t>Started</w:t>
      </w:r>
      <w:r>
        <w:rPr>
          <w:rFonts w:ascii="Arial"/>
          <w:spacing w:val="-7"/>
          <w:sz w:val="12"/>
        </w:rPr>
        <w:t xml:space="preserve"> </w:t>
      </w:r>
      <w:r>
        <w:rPr>
          <w:rFonts w:ascii="Arial"/>
          <w:sz w:val="12"/>
        </w:rPr>
        <w:t>position</w:t>
      </w:r>
      <w:r>
        <w:rPr>
          <w:rFonts w:ascii="Arial"/>
          <w:spacing w:val="-7"/>
          <w:sz w:val="12"/>
        </w:rPr>
        <w:t xml:space="preserve"> </w:t>
      </w:r>
      <w:r>
        <w:rPr>
          <w:rFonts w:ascii="Arial"/>
          <w:sz w:val="12"/>
        </w:rPr>
        <w:t>at</w:t>
      </w:r>
      <w:r>
        <w:rPr>
          <w:rFonts w:ascii="Arial"/>
          <w:spacing w:val="-6"/>
          <w:sz w:val="12"/>
        </w:rPr>
        <w:t xml:space="preserve"> </w:t>
      </w:r>
      <w:r>
        <w:rPr>
          <w:rFonts w:ascii="Arial"/>
          <w:sz w:val="12"/>
        </w:rPr>
        <w:t>DHS</w:t>
      </w:r>
      <w:r>
        <w:rPr>
          <w:rFonts w:ascii="Arial"/>
          <w:spacing w:val="40"/>
          <w:sz w:val="12"/>
        </w:rPr>
        <w:t xml:space="preserve"> </w:t>
      </w:r>
      <w:r>
        <w:rPr>
          <w:rFonts w:ascii="Arial"/>
          <w:sz w:val="12"/>
        </w:rPr>
        <w:t>as senior cybersecurity advisor</w:t>
      </w:r>
      <w:r>
        <w:rPr>
          <w:rFonts w:ascii="Arial"/>
          <w:spacing w:val="40"/>
          <w:sz w:val="12"/>
        </w:rPr>
        <w:t xml:space="preserve"> </w:t>
      </w:r>
      <w:r>
        <w:rPr>
          <w:rFonts w:ascii="Arial"/>
          <w:sz w:val="12"/>
        </w:rPr>
        <w:t>within the National</w:t>
      </w:r>
    </w:p>
    <w:p w14:paraId="038CE159" w14:textId="77777777" w:rsidR="00175EA9" w:rsidRDefault="00000000">
      <w:pPr>
        <w:spacing w:before="4"/>
        <w:ind w:left="674" w:right="171"/>
        <w:jc w:val="center"/>
        <w:rPr>
          <w:rFonts w:ascii="Arial"/>
          <w:sz w:val="12"/>
        </w:rPr>
      </w:pPr>
      <w:r>
        <w:rPr>
          <w:rFonts w:ascii="Arial"/>
          <w:sz w:val="12"/>
        </w:rPr>
        <w:t>Protection</w:t>
      </w:r>
      <w:r>
        <w:rPr>
          <w:rFonts w:ascii="Arial"/>
          <w:spacing w:val="-3"/>
          <w:sz w:val="12"/>
        </w:rPr>
        <w:t xml:space="preserve"> </w:t>
      </w:r>
      <w:r>
        <w:rPr>
          <w:rFonts w:ascii="Arial"/>
          <w:sz w:val="12"/>
        </w:rPr>
        <w:t>and</w:t>
      </w:r>
      <w:r>
        <w:rPr>
          <w:rFonts w:ascii="Arial"/>
          <w:spacing w:val="-3"/>
          <w:sz w:val="12"/>
        </w:rPr>
        <w:t xml:space="preserve"> </w:t>
      </w:r>
      <w:r>
        <w:rPr>
          <w:rFonts w:ascii="Arial"/>
          <w:sz w:val="12"/>
        </w:rPr>
        <w:t>Programs</w:t>
      </w:r>
      <w:r>
        <w:rPr>
          <w:rFonts w:ascii="Arial"/>
          <w:spacing w:val="-2"/>
          <w:sz w:val="12"/>
        </w:rPr>
        <w:t xml:space="preserve"> Directorate</w:t>
      </w:r>
    </w:p>
    <w:p w14:paraId="4EADB56D" w14:textId="77777777" w:rsidR="00175EA9" w:rsidRDefault="00175EA9">
      <w:pPr>
        <w:jc w:val="center"/>
        <w:rPr>
          <w:rFonts w:ascii="Arial"/>
          <w:sz w:val="12"/>
        </w:rPr>
        <w:sectPr w:rsidR="00175EA9">
          <w:type w:val="continuous"/>
          <w:pgSz w:w="19200" w:h="10800" w:orient="landscape"/>
          <w:pgMar w:top="0" w:right="920" w:bottom="280" w:left="400" w:header="720" w:footer="720" w:gutter="0"/>
          <w:cols w:num="3" w:space="720" w:equalWidth="0">
            <w:col w:w="9633" w:space="895"/>
            <w:col w:w="4509" w:space="40"/>
            <w:col w:w="2803"/>
          </w:cols>
        </w:sectPr>
      </w:pPr>
    </w:p>
    <w:p w14:paraId="7915E2DF" w14:textId="77777777" w:rsidR="00175EA9" w:rsidRDefault="00000000">
      <w:pPr>
        <w:pStyle w:val="Heading4"/>
        <w:spacing w:line="261" w:lineRule="auto"/>
        <w:ind w:left="1215"/>
        <w:jc w:val="left"/>
      </w:pPr>
      <w:r>
        <w:rPr>
          <w:noProof/>
        </w:rPr>
        <w:lastRenderedPageBreak/>
        <w:drawing>
          <wp:anchor distT="0" distB="0" distL="0" distR="0" simplePos="0" relativeHeight="487337472" behindDoc="1" locked="0" layoutInCell="1" allowOverlap="1" wp14:anchorId="77220EC8" wp14:editId="709E01F8">
            <wp:simplePos x="0" y="0"/>
            <wp:positionH relativeFrom="page">
              <wp:posOffset>0</wp:posOffset>
            </wp:positionH>
            <wp:positionV relativeFrom="page">
              <wp:posOffset>0</wp:posOffset>
            </wp:positionV>
            <wp:extent cx="12192000" cy="685800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12192000" cy="6858000"/>
                    </a:xfrm>
                    <a:prstGeom prst="rect">
                      <a:avLst/>
                    </a:prstGeom>
                  </pic:spPr>
                </pic:pic>
              </a:graphicData>
            </a:graphic>
          </wp:anchor>
        </w:drawing>
      </w:r>
      <w:bookmarkStart w:id="4" w:name="ProV&amp;V_-_EAC_Certification_Issues_#_1"/>
      <w:bookmarkEnd w:id="4"/>
      <w:r>
        <w:rPr>
          <w:color w:val="FFFFFF"/>
        </w:rPr>
        <w:t>ProV&amp;V - EAC Certification</w:t>
      </w:r>
      <w:r>
        <w:rPr>
          <w:color w:val="FFFFFF"/>
          <w:spacing w:val="-33"/>
        </w:rPr>
        <w:t xml:space="preserve"> </w:t>
      </w:r>
      <w:r>
        <w:rPr>
          <w:color w:val="FFFFFF"/>
        </w:rPr>
        <w:t xml:space="preserve">Issues </w:t>
      </w:r>
      <w:r>
        <w:rPr>
          <w:color w:val="FFFFFF"/>
          <w:spacing w:val="-6"/>
        </w:rPr>
        <w:t>#1</w:t>
      </w:r>
    </w:p>
    <w:p w14:paraId="57AD81C4" w14:textId="77777777" w:rsidR="00175EA9" w:rsidRDefault="00175EA9">
      <w:pPr>
        <w:pStyle w:val="BodyText"/>
        <w:spacing w:before="5"/>
        <w:rPr>
          <w:sz w:val="46"/>
        </w:rPr>
      </w:pPr>
    </w:p>
    <w:p w14:paraId="365826AD" w14:textId="77777777" w:rsidR="00175EA9" w:rsidRDefault="00000000">
      <w:pPr>
        <w:pStyle w:val="BodyText"/>
        <w:spacing w:line="261" w:lineRule="auto"/>
        <w:ind w:left="1649" w:right="75" w:firstLine="10"/>
      </w:pPr>
      <w:r>
        <w:rPr>
          <w:color w:val="FFFFFF"/>
        </w:rPr>
        <w:t>ProV&amp;V EAC Certification, Original</w:t>
      </w:r>
      <w:r>
        <w:rPr>
          <w:color w:val="FFFFFF"/>
          <w:spacing w:val="-10"/>
        </w:rPr>
        <w:t xml:space="preserve"> </w:t>
      </w:r>
      <w:r>
        <w:rPr>
          <w:color w:val="FFFFFF"/>
        </w:rPr>
        <w:t>Issued</w:t>
      </w:r>
      <w:r>
        <w:rPr>
          <w:color w:val="FFFFFF"/>
          <w:spacing w:val="-10"/>
        </w:rPr>
        <w:t xml:space="preserve"> </w:t>
      </w:r>
      <w:r>
        <w:rPr>
          <w:color w:val="FFFFFF"/>
        </w:rPr>
        <w:t>February</w:t>
      </w:r>
      <w:r>
        <w:rPr>
          <w:color w:val="FFFFFF"/>
          <w:spacing w:val="-10"/>
        </w:rPr>
        <w:t xml:space="preserve"> </w:t>
      </w:r>
      <w:r>
        <w:rPr>
          <w:color w:val="FFFFFF"/>
        </w:rPr>
        <w:t>24,</w:t>
      </w:r>
      <w:r>
        <w:rPr>
          <w:color w:val="FFFFFF"/>
          <w:spacing w:val="-10"/>
        </w:rPr>
        <w:t xml:space="preserve"> </w:t>
      </w:r>
      <w:r>
        <w:rPr>
          <w:color w:val="FFFFFF"/>
        </w:rPr>
        <w:t>2015,</w:t>
      </w:r>
    </w:p>
    <w:p w14:paraId="6ED098F4" w14:textId="77777777" w:rsidR="00175EA9" w:rsidRDefault="00000000">
      <w:pPr>
        <w:pStyle w:val="BodyText"/>
        <w:spacing w:line="256" w:lineRule="auto"/>
        <w:ind w:left="1644" w:firstLine="5"/>
      </w:pPr>
      <w:r>
        <w:rPr>
          <w:color w:val="FFFFFF"/>
        </w:rPr>
        <w:t>Dated February 21, 2021. (Exceeding,</w:t>
      </w:r>
      <w:r>
        <w:rPr>
          <w:color w:val="FFFFFF"/>
          <w:spacing w:val="-8"/>
        </w:rPr>
        <w:t xml:space="preserve"> </w:t>
      </w:r>
      <w:r>
        <w:rPr>
          <w:color w:val="FFFFFF"/>
        </w:rPr>
        <w:t>more</w:t>
      </w:r>
      <w:r>
        <w:rPr>
          <w:color w:val="FFFFFF"/>
          <w:spacing w:val="-9"/>
        </w:rPr>
        <w:t xml:space="preserve"> </w:t>
      </w:r>
      <w:r>
        <w:rPr>
          <w:color w:val="FFFFFF"/>
        </w:rPr>
        <w:t>than</w:t>
      </w:r>
      <w:r>
        <w:rPr>
          <w:color w:val="FFFFFF"/>
          <w:spacing w:val="-8"/>
        </w:rPr>
        <w:t xml:space="preserve"> </w:t>
      </w:r>
      <w:r>
        <w:rPr>
          <w:color w:val="FFFFFF"/>
        </w:rPr>
        <w:t>two</w:t>
      </w:r>
      <w:r>
        <w:rPr>
          <w:color w:val="FFFFFF"/>
          <w:spacing w:val="-8"/>
        </w:rPr>
        <w:t xml:space="preserve"> </w:t>
      </w:r>
      <w:r>
        <w:rPr>
          <w:color w:val="FFFFFF"/>
        </w:rPr>
        <w:t>(2)</w:t>
      </w:r>
      <w:r>
        <w:rPr>
          <w:color w:val="FFFFFF"/>
          <w:spacing w:val="-9"/>
        </w:rPr>
        <w:t xml:space="preserve"> </w:t>
      </w:r>
      <w:r>
        <w:rPr>
          <w:color w:val="FFFFFF"/>
        </w:rPr>
        <w:t>years</w:t>
      </w:r>
    </w:p>
    <w:p w14:paraId="5388CE3D" w14:textId="77777777" w:rsidR="00175EA9" w:rsidRDefault="00000000">
      <w:pPr>
        <w:pStyle w:val="BodyText"/>
        <w:spacing w:line="256" w:lineRule="auto"/>
        <w:ind w:left="1644" w:firstLine="10"/>
      </w:pPr>
      <w:r>
        <w:rPr>
          <w:color w:val="FFFFFF"/>
        </w:rPr>
        <w:t>-</w:t>
      </w:r>
      <w:r>
        <w:rPr>
          <w:color w:val="FFFFFF"/>
          <w:spacing w:val="-8"/>
        </w:rPr>
        <w:t xml:space="preserve"> </w:t>
      </w:r>
      <w:r>
        <w:rPr>
          <w:color w:val="FFFFFF"/>
        </w:rPr>
        <w:t>Not</w:t>
      </w:r>
      <w:r>
        <w:rPr>
          <w:color w:val="FFFFFF"/>
          <w:spacing w:val="-7"/>
        </w:rPr>
        <w:t xml:space="preserve"> </w:t>
      </w:r>
      <w:r>
        <w:rPr>
          <w:color w:val="FFFFFF"/>
        </w:rPr>
        <w:t>signed</w:t>
      </w:r>
      <w:r>
        <w:rPr>
          <w:color w:val="FFFFFF"/>
          <w:spacing w:val="-7"/>
        </w:rPr>
        <w:t xml:space="preserve"> </w:t>
      </w:r>
      <w:r>
        <w:rPr>
          <w:color w:val="FFFFFF"/>
        </w:rPr>
        <w:t>by</w:t>
      </w:r>
      <w:r>
        <w:rPr>
          <w:color w:val="FFFFFF"/>
          <w:spacing w:val="-7"/>
        </w:rPr>
        <w:t xml:space="preserve"> </w:t>
      </w:r>
      <w:r>
        <w:rPr>
          <w:color w:val="FFFFFF"/>
        </w:rPr>
        <w:t>Chair</w:t>
      </w:r>
      <w:r>
        <w:rPr>
          <w:color w:val="FFFFFF"/>
          <w:spacing w:val="-8"/>
        </w:rPr>
        <w:t xml:space="preserve"> </w:t>
      </w:r>
      <w:r>
        <w:rPr>
          <w:color w:val="FFFFFF"/>
        </w:rPr>
        <w:t xml:space="preserve">of </w:t>
      </w:r>
      <w:r>
        <w:rPr>
          <w:color w:val="FFFFFF"/>
          <w:spacing w:val="-2"/>
        </w:rPr>
        <w:t>Commission)</w:t>
      </w:r>
    </w:p>
    <w:p w14:paraId="425CCEE7" w14:textId="77777777" w:rsidR="00175EA9" w:rsidRDefault="00000000">
      <w:pPr>
        <w:pStyle w:val="BodyText"/>
        <w:spacing w:before="195" w:line="256" w:lineRule="auto"/>
        <w:ind w:left="1644" w:right="75" w:hanging="10"/>
      </w:pPr>
      <w:r>
        <w:rPr>
          <w:color w:val="FFFFFF"/>
        </w:rPr>
        <w:t>The EAC did not met quorum for the</w:t>
      </w:r>
      <w:r>
        <w:rPr>
          <w:color w:val="FFFFFF"/>
          <w:spacing w:val="-6"/>
        </w:rPr>
        <w:t xml:space="preserve"> </w:t>
      </w:r>
      <w:r>
        <w:rPr>
          <w:color w:val="FFFFFF"/>
        </w:rPr>
        <w:t>year</w:t>
      </w:r>
      <w:r>
        <w:rPr>
          <w:color w:val="FFFFFF"/>
          <w:spacing w:val="-6"/>
        </w:rPr>
        <w:t xml:space="preserve"> </w:t>
      </w:r>
      <w:r>
        <w:rPr>
          <w:color w:val="FFFFFF"/>
        </w:rPr>
        <w:t>of</w:t>
      </w:r>
      <w:r>
        <w:rPr>
          <w:color w:val="FFFFFF"/>
          <w:spacing w:val="-6"/>
        </w:rPr>
        <w:t xml:space="preserve"> </w:t>
      </w:r>
      <w:r>
        <w:rPr>
          <w:color w:val="FFFFFF"/>
        </w:rPr>
        <w:t>2018</w:t>
      </w:r>
      <w:r>
        <w:rPr>
          <w:color w:val="FFFFFF"/>
          <w:spacing w:val="-5"/>
        </w:rPr>
        <w:t xml:space="preserve"> </w:t>
      </w:r>
      <w:r>
        <w:rPr>
          <w:color w:val="FFFFFF"/>
        </w:rPr>
        <w:t>due</w:t>
      </w:r>
      <w:r>
        <w:rPr>
          <w:color w:val="FFFFFF"/>
          <w:spacing w:val="-6"/>
        </w:rPr>
        <w:t xml:space="preserve"> </w:t>
      </w:r>
      <w:r>
        <w:rPr>
          <w:color w:val="FFFFFF"/>
        </w:rPr>
        <w:t>to</w:t>
      </w:r>
      <w:r>
        <w:rPr>
          <w:color w:val="FFFFFF"/>
          <w:spacing w:val="-5"/>
        </w:rPr>
        <w:t xml:space="preserve"> </w:t>
      </w:r>
      <w:r>
        <w:rPr>
          <w:color w:val="FFFFFF"/>
        </w:rPr>
        <w:t>only</w:t>
      </w:r>
      <w:r>
        <w:rPr>
          <w:color w:val="FFFFFF"/>
          <w:spacing w:val="-5"/>
        </w:rPr>
        <w:t xml:space="preserve"> </w:t>
      </w:r>
      <w:r>
        <w:rPr>
          <w:color w:val="FFFFFF"/>
        </w:rPr>
        <w:t>having</w:t>
      </w:r>
    </w:p>
    <w:p w14:paraId="7D7A5E76" w14:textId="77777777" w:rsidR="00175EA9" w:rsidRDefault="00000000">
      <w:pPr>
        <w:pStyle w:val="BodyText"/>
        <w:spacing w:before="1" w:line="256" w:lineRule="auto"/>
        <w:ind w:left="1644" w:right="75"/>
      </w:pPr>
      <w:r>
        <w:rPr>
          <w:color w:val="FFFFFF"/>
        </w:rPr>
        <w:t>(2) commissioners for the accreditation</w:t>
      </w:r>
      <w:r>
        <w:rPr>
          <w:color w:val="FFFFFF"/>
          <w:spacing w:val="-8"/>
        </w:rPr>
        <w:t xml:space="preserve"> </w:t>
      </w:r>
      <w:r>
        <w:rPr>
          <w:color w:val="FFFFFF"/>
        </w:rPr>
        <w:t>to</w:t>
      </w:r>
      <w:r>
        <w:rPr>
          <w:color w:val="FFFFFF"/>
          <w:spacing w:val="-8"/>
        </w:rPr>
        <w:t xml:space="preserve"> </w:t>
      </w:r>
      <w:r>
        <w:rPr>
          <w:color w:val="FFFFFF"/>
        </w:rPr>
        <w:t>be</w:t>
      </w:r>
      <w:r>
        <w:rPr>
          <w:color w:val="FFFFFF"/>
          <w:spacing w:val="-8"/>
        </w:rPr>
        <w:t xml:space="preserve"> </w:t>
      </w:r>
      <w:r>
        <w:rPr>
          <w:color w:val="FFFFFF"/>
        </w:rPr>
        <w:t>legal</w:t>
      </w:r>
      <w:r>
        <w:rPr>
          <w:color w:val="FFFFFF"/>
          <w:spacing w:val="-8"/>
        </w:rPr>
        <w:t xml:space="preserve"> </w:t>
      </w:r>
      <w:r>
        <w:rPr>
          <w:color w:val="FFFFFF"/>
        </w:rPr>
        <w:t>and</w:t>
      </w:r>
      <w:r>
        <w:rPr>
          <w:color w:val="FFFFFF"/>
          <w:spacing w:val="-8"/>
        </w:rPr>
        <w:t xml:space="preserve"> </w:t>
      </w:r>
      <w:r>
        <w:rPr>
          <w:color w:val="FFFFFF"/>
        </w:rPr>
        <w:t>valid.</w:t>
      </w:r>
    </w:p>
    <w:p w14:paraId="5A86E04F" w14:textId="77777777" w:rsidR="00175EA9" w:rsidRDefault="00000000">
      <w:pPr>
        <w:pStyle w:val="BodyText"/>
        <w:spacing w:before="201" w:line="256" w:lineRule="auto"/>
        <w:ind w:left="1644" w:right="83" w:hanging="10"/>
      </w:pPr>
      <w:r>
        <w:rPr>
          <w:color w:val="FFFFFF"/>
        </w:rPr>
        <w:t>No</w:t>
      </w:r>
      <w:r>
        <w:rPr>
          <w:color w:val="FFFFFF"/>
          <w:spacing w:val="-9"/>
        </w:rPr>
        <w:t xml:space="preserve"> </w:t>
      </w:r>
      <w:r>
        <w:rPr>
          <w:color w:val="FFFFFF"/>
        </w:rPr>
        <w:t>VSTLs</w:t>
      </w:r>
      <w:r>
        <w:rPr>
          <w:color w:val="FFFFFF"/>
          <w:spacing w:val="-9"/>
        </w:rPr>
        <w:t xml:space="preserve"> </w:t>
      </w:r>
      <w:r>
        <w:rPr>
          <w:color w:val="FFFFFF"/>
        </w:rPr>
        <w:t>were</w:t>
      </w:r>
      <w:r>
        <w:rPr>
          <w:color w:val="FFFFFF"/>
          <w:spacing w:val="-10"/>
        </w:rPr>
        <w:t xml:space="preserve"> </w:t>
      </w:r>
      <w:r>
        <w:rPr>
          <w:color w:val="FFFFFF"/>
        </w:rPr>
        <w:t>properly</w:t>
      </w:r>
      <w:r>
        <w:rPr>
          <w:color w:val="FFFFFF"/>
          <w:spacing w:val="-9"/>
        </w:rPr>
        <w:t xml:space="preserve"> </w:t>
      </w:r>
      <w:r>
        <w:rPr>
          <w:color w:val="FFFFFF"/>
        </w:rPr>
        <w:t>accredited for the 2020 Presidential election</w:t>
      </w:r>
      <w:r>
        <w:rPr>
          <w:color w:val="FFFFFF"/>
          <w:spacing w:val="80"/>
        </w:rPr>
        <w:t xml:space="preserve"> </w:t>
      </w:r>
      <w:r>
        <w:rPr>
          <w:color w:val="FFFFFF"/>
        </w:rPr>
        <w:t>on November 3, 2020, and</w:t>
      </w:r>
    </w:p>
    <w:p w14:paraId="035811E4" w14:textId="77777777" w:rsidR="00175EA9" w:rsidRDefault="00000000">
      <w:pPr>
        <w:pStyle w:val="BodyText"/>
        <w:spacing w:before="2" w:line="256" w:lineRule="auto"/>
        <w:ind w:left="1644" w:right="75"/>
      </w:pPr>
      <w:r>
        <w:rPr>
          <w:color w:val="FFFFFF"/>
        </w:rPr>
        <w:t>continue</w:t>
      </w:r>
      <w:r>
        <w:rPr>
          <w:color w:val="FFFFFF"/>
          <w:spacing w:val="-8"/>
        </w:rPr>
        <w:t xml:space="preserve"> </w:t>
      </w:r>
      <w:r>
        <w:rPr>
          <w:color w:val="FFFFFF"/>
        </w:rPr>
        <w:t>to</w:t>
      </w:r>
      <w:r>
        <w:rPr>
          <w:color w:val="FFFFFF"/>
          <w:spacing w:val="-7"/>
        </w:rPr>
        <w:t xml:space="preserve"> </w:t>
      </w:r>
      <w:r>
        <w:rPr>
          <w:color w:val="FFFFFF"/>
        </w:rPr>
        <w:t>be</w:t>
      </w:r>
      <w:r>
        <w:rPr>
          <w:color w:val="FFFFFF"/>
          <w:spacing w:val="-8"/>
        </w:rPr>
        <w:t xml:space="preserve"> </w:t>
      </w:r>
      <w:r>
        <w:rPr>
          <w:color w:val="FFFFFF"/>
        </w:rPr>
        <w:t>unaccredited</w:t>
      </w:r>
      <w:r>
        <w:rPr>
          <w:color w:val="FFFFFF"/>
          <w:spacing w:val="-7"/>
        </w:rPr>
        <w:t xml:space="preserve"> </w:t>
      </w:r>
      <w:r>
        <w:rPr>
          <w:color w:val="FFFFFF"/>
        </w:rPr>
        <w:t>due</w:t>
      </w:r>
      <w:r>
        <w:rPr>
          <w:color w:val="FFFFFF"/>
          <w:spacing w:val="-7"/>
        </w:rPr>
        <w:t xml:space="preserve"> </w:t>
      </w:r>
      <w:r>
        <w:rPr>
          <w:color w:val="FFFFFF"/>
        </w:rPr>
        <w:t>to lack of compliance.</w:t>
      </w:r>
    </w:p>
    <w:p w14:paraId="64B30D7A" w14:textId="77777777" w:rsidR="00175EA9" w:rsidRDefault="00000000">
      <w:pPr>
        <w:rPr>
          <w:sz w:val="16"/>
        </w:rPr>
      </w:pPr>
      <w:r>
        <w:br w:type="column"/>
      </w:r>
    </w:p>
    <w:p w14:paraId="4418DD42" w14:textId="77777777" w:rsidR="00175EA9" w:rsidRDefault="00175EA9">
      <w:pPr>
        <w:pStyle w:val="BodyText"/>
        <w:spacing w:before="9"/>
        <w:rPr>
          <w:sz w:val="17"/>
        </w:rPr>
      </w:pPr>
    </w:p>
    <w:p w14:paraId="08ED01F3" w14:textId="77777777" w:rsidR="00175EA9" w:rsidRDefault="00000000">
      <w:pPr>
        <w:ind w:left="1215"/>
        <w:rPr>
          <w:rFonts w:ascii="Arial"/>
          <w:sz w:val="14"/>
        </w:rPr>
      </w:pPr>
      <w:r>
        <w:rPr>
          <w:rFonts w:ascii="Arial"/>
          <w:color w:val="AEC3D6"/>
          <w:sz w:val="14"/>
        </w:rPr>
        <w:t>F</w:t>
      </w:r>
    </w:p>
    <w:p w14:paraId="07707A02" w14:textId="77777777" w:rsidR="00175EA9" w:rsidRDefault="00175EA9">
      <w:pPr>
        <w:pStyle w:val="BodyText"/>
        <w:rPr>
          <w:rFonts w:ascii="Arial"/>
          <w:sz w:val="16"/>
        </w:rPr>
      </w:pPr>
    </w:p>
    <w:p w14:paraId="01055115" w14:textId="77777777" w:rsidR="00175EA9" w:rsidRDefault="00175EA9">
      <w:pPr>
        <w:pStyle w:val="BodyText"/>
        <w:rPr>
          <w:rFonts w:ascii="Arial"/>
          <w:sz w:val="16"/>
        </w:rPr>
      </w:pPr>
    </w:p>
    <w:p w14:paraId="44044881" w14:textId="77777777" w:rsidR="00175EA9" w:rsidRDefault="00175EA9">
      <w:pPr>
        <w:pStyle w:val="BodyText"/>
        <w:rPr>
          <w:rFonts w:ascii="Arial"/>
          <w:sz w:val="16"/>
        </w:rPr>
      </w:pPr>
    </w:p>
    <w:p w14:paraId="735E4757" w14:textId="77777777" w:rsidR="00175EA9" w:rsidRDefault="00175EA9">
      <w:pPr>
        <w:pStyle w:val="BodyText"/>
        <w:spacing w:before="4"/>
        <w:rPr>
          <w:rFonts w:ascii="Arial"/>
          <w:sz w:val="15"/>
        </w:rPr>
      </w:pPr>
    </w:p>
    <w:p w14:paraId="02E3CF0B" w14:textId="77777777" w:rsidR="00175EA9" w:rsidRDefault="00000000">
      <w:pPr>
        <w:ind w:left="4105" w:right="3497"/>
        <w:jc w:val="center"/>
        <w:rPr>
          <w:b/>
          <w:sz w:val="20"/>
        </w:rPr>
      </w:pPr>
      <w:r>
        <w:rPr>
          <w:noProof/>
        </w:rPr>
        <w:drawing>
          <wp:anchor distT="0" distB="0" distL="0" distR="0" simplePos="0" relativeHeight="15733248" behindDoc="0" locked="0" layoutInCell="1" allowOverlap="1" wp14:anchorId="78BE75E9" wp14:editId="3DBE5E5C">
            <wp:simplePos x="0" y="0"/>
            <wp:positionH relativeFrom="page">
              <wp:posOffset>5505450</wp:posOffset>
            </wp:positionH>
            <wp:positionV relativeFrom="paragraph">
              <wp:posOffset>-81458</wp:posOffset>
            </wp:positionV>
            <wp:extent cx="866775" cy="866775"/>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866775" cy="866775"/>
                    </a:xfrm>
                    <a:prstGeom prst="rect">
                      <a:avLst/>
                    </a:prstGeom>
                  </pic:spPr>
                </pic:pic>
              </a:graphicData>
            </a:graphic>
          </wp:anchor>
        </w:drawing>
      </w:r>
      <w:r>
        <w:rPr>
          <w:b/>
          <w:color w:val="406792"/>
          <w:sz w:val="20"/>
        </w:rPr>
        <w:t>United</w:t>
      </w:r>
      <w:r>
        <w:rPr>
          <w:b/>
          <w:color w:val="406792"/>
          <w:spacing w:val="-4"/>
          <w:sz w:val="20"/>
        </w:rPr>
        <w:t xml:space="preserve"> </w:t>
      </w:r>
      <w:r>
        <w:rPr>
          <w:b/>
          <w:color w:val="406792"/>
          <w:sz w:val="20"/>
        </w:rPr>
        <w:t>States</w:t>
      </w:r>
      <w:r>
        <w:rPr>
          <w:b/>
          <w:color w:val="406792"/>
          <w:spacing w:val="-2"/>
          <w:sz w:val="20"/>
        </w:rPr>
        <w:t xml:space="preserve"> </w:t>
      </w:r>
      <w:r>
        <w:rPr>
          <w:b/>
          <w:color w:val="406792"/>
          <w:sz w:val="20"/>
        </w:rPr>
        <w:t>Election</w:t>
      </w:r>
      <w:r>
        <w:rPr>
          <w:b/>
          <w:color w:val="406792"/>
          <w:spacing w:val="-3"/>
          <w:sz w:val="20"/>
        </w:rPr>
        <w:t xml:space="preserve"> </w:t>
      </w:r>
      <w:r>
        <w:rPr>
          <w:b/>
          <w:color w:val="406792"/>
          <w:sz w:val="20"/>
        </w:rPr>
        <w:t>Assistance</w:t>
      </w:r>
      <w:r>
        <w:rPr>
          <w:b/>
          <w:color w:val="406792"/>
          <w:spacing w:val="-2"/>
          <w:sz w:val="20"/>
        </w:rPr>
        <w:t xml:space="preserve"> Commission</w:t>
      </w:r>
    </w:p>
    <w:p w14:paraId="788A84FA" w14:textId="77777777" w:rsidR="00175EA9" w:rsidRDefault="00175EA9">
      <w:pPr>
        <w:pStyle w:val="BodyText"/>
        <w:rPr>
          <w:b/>
          <w:sz w:val="22"/>
        </w:rPr>
      </w:pPr>
    </w:p>
    <w:p w14:paraId="751C5C90" w14:textId="77777777" w:rsidR="00175EA9" w:rsidRDefault="00175EA9">
      <w:pPr>
        <w:pStyle w:val="BodyText"/>
        <w:spacing w:before="7"/>
        <w:rPr>
          <w:b/>
          <w:sz w:val="29"/>
        </w:rPr>
      </w:pPr>
    </w:p>
    <w:p w14:paraId="5C17E6E3" w14:textId="77777777" w:rsidR="00175EA9" w:rsidRDefault="00000000">
      <w:pPr>
        <w:spacing w:before="1"/>
        <w:ind w:left="3381" w:right="3497"/>
        <w:jc w:val="center"/>
        <w:rPr>
          <w:b/>
          <w:sz w:val="26"/>
        </w:rPr>
      </w:pPr>
      <w:r>
        <w:rPr>
          <w:b/>
          <w:color w:val="406792"/>
          <w:sz w:val="26"/>
        </w:rPr>
        <w:t>Certificate</w:t>
      </w:r>
      <w:r>
        <w:rPr>
          <w:b/>
          <w:color w:val="406792"/>
          <w:spacing w:val="-3"/>
          <w:sz w:val="26"/>
        </w:rPr>
        <w:t xml:space="preserve"> </w:t>
      </w:r>
      <w:r>
        <w:rPr>
          <w:b/>
          <w:color w:val="406792"/>
          <w:sz w:val="26"/>
        </w:rPr>
        <w:t>of</w:t>
      </w:r>
      <w:r>
        <w:rPr>
          <w:b/>
          <w:color w:val="406792"/>
          <w:spacing w:val="-3"/>
          <w:sz w:val="26"/>
        </w:rPr>
        <w:t xml:space="preserve"> </w:t>
      </w:r>
      <w:r>
        <w:rPr>
          <w:b/>
          <w:color w:val="406792"/>
          <w:spacing w:val="-2"/>
          <w:sz w:val="26"/>
        </w:rPr>
        <w:t>Accreditation</w:t>
      </w:r>
    </w:p>
    <w:p w14:paraId="1C0185EF" w14:textId="77777777" w:rsidR="00175EA9" w:rsidRDefault="00175EA9">
      <w:pPr>
        <w:pStyle w:val="BodyText"/>
        <w:rPr>
          <w:b/>
        </w:rPr>
      </w:pPr>
    </w:p>
    <w:p w14:paraId="017BD1C8" w14:textId="77777777" w:rsidR="00175EA9" w:rsidRDefault="00000000">
      <w:pPr>
        <w:pStyle w:val="BodyText"/>
        <w:spacing w:before="180"/>
        <w:ind w:left="3911" w:right="3497"/>
        <w:jc w:val="center"/>
      </w:pPr>
      <w:r>
        <w:rPr>
          <w:color w:val="0D389A"/>
        </w:rPr>
        <w:t>Pro</w:t>
      </w:r>
      <w:r>
        <w:rPr>
          <w:color w:val="0D389A"/>
          <w:spacing w:val="-4"/>
        </w:rPr>
        <w:t xml:space="preserve"> </w:t>
      </w:r>
      <w:r>
        <w:rPr>
          <w:color w:val="0D389A"/>
        </w:rPr>
        <w:t>V&amp;V,</w:t>
      </w:r>
      <w:r>
        <w:rPr>
          <w:color w:val="0D389A"/>
          <w:spacing w:val="-1"/>
        </w:rPr>
        <w:t xml:space="preserve"> </w:t>
      </w:r>
      <w:r>
        <w:rPr>
          <w:color w:val="0D389A"/>
          <w:spacing w:val="-4"/>
        </w:rPr>
        <w:t>Inc.</w:t>
      </w:r>
    </w:p>
    <w:p w14:paraId="062BA2BA" w14:textId="77777777" w:rsidR="00175EA9" w:rsidRDefault="00000000">
      <w:pPr>
        <w:spacing w:before="42"/>
        <w:ind w:left="3934" w:right="3497"/>
        <w:jc w:val="center"/>
        <w:rPr>
          <w:b/>
          <w:sz w:val="26"/>
        </w:rPr>
      </w:pPr>
      <w:r>
        <w:rPr>
          <w:b/>
          <w:color w:val="0D389A"/>
          <w:sz w:val="26"/>
        </w:rPr>
        <w:t>Huntsville,</w:t>
      </w:r>
      <w:r>
        <w:rPr>
          <w:b/>
          <w:color w:val="0D389A"/>
          <w:spacing w:val="-6"/>
          <w:sz w:val="26"/>
        </w:rPr>
        <w:t xml:space="preserve"> </w:t>
      </w:r>
      <w:r>
        <w:rPr>
          <w:b/>
          <w:color w:val="0D389A"/>
          <w:spacing w:val="-2"/>
          <w:sz w:val="26"/>
        </w:rPr>
        <w:t>Alabama</w:t>
      </w:r>
    </w:p>
    <w:p w14:paraId="530E6E78" w14:textId="77777777" w:rsidR="00175EA9" w:rsidRDefault="00175EA9">
      <w:pPr>
        <w:pStyle w:val="BodyText"/>
        <w:rPr>
          <w:b/>
        </w:rPr>
      </w:pPr>
    </w:p>
    <w:p w14:paraId="6BB0E012" w14:textId="77777777" w:rsidR="00175EA9" w:rsidRDefault="00000000">
      <w:pPr>
        <w:spacing w:before="230" w:line="244" w:lineRule="auto"/>
        <w:ind w:left="2158" w:right="1617" w:firstLine="15"/>
        <w:jc w:val="center"/>
        <w:rPr>
          <w:i/>
          <w:sz w:val="20"/>
        </w:rPr>
      </w:pPr>
      <w:r>
        <w:rPr>
          <w:i/>
          <w:sz w:val="20"/>
        </w:rPr>
        <w:t>is</w:t>
      </w:r>
      <w:r>
        <w:rPr>
          <w:i/>
          <w:spacing w:val="-1"/>
          <w:sz w:val="20"/>
        </w:rPr>
        <w:t xml:space="preserve"> </w:t>
      </w:r>
      <w:r>
        <w:rPr>
          <w:i/>
          <w:sz w:val="20"/>
        </w:rPr>
        <w:t>recognized by the U.S. Election Assistance Commission for the testing of voting systems to the 2005</w:t>
      </w:r>
      <w:r>
        <w:rPr>
          <w:i/>
          <w:spacing w:val="-3"/>
          <w:sz w:val="20"/>
        </w:rPr>
        <w:t xml:space="preserve"> </w:t>
      </w:r>
      <w:r>
        <w:rPr>
          <w:i/>
          <w:sz w:val="20"/>
        </w:rPr>
        <w:t>Voluntary’</w:t>
      </w:r>
      <w:r>
        <w:rPr>
          <w:i/>
          <w:spacing w:val="-3"/>
          <w:sz w:val="20"/>
        </w:rPr>
        <w:t xml:space="preserve"> </w:t>
      </w:r>
      <w:r>
        <w:rPr>
          <w:i/>
          <w:sz w:val="20"/>
        </w:rPr>
        <w:t>Voting</w:t>
      </w:r>
      <w:r>
        <w:rPr>
          <w:i/>
          <w:spacing w:val="-3"/>
          <w:sz w:val="20"/>
        </w:rPr>
        <w:t xml:space="preserve"> </w:t>
      </w:r>
      <w:r>
        <w:rPr>
          <w:i/>
          <w:sz w:val="20"/>
        </w:rPr>
        <w:t>Systems</w:t>
      </w:r>
      <w:r>
        <w:rPr>
          <w:i/>
          <w:spacing w:val="-3"/>
          <w:sz w:val="20"/>
        </w:rPr>
        <w:t xml:space="preserve"> </w:t>
      </w:r>
      <w:r>
        <w:rPr>
          <w:i/>
          <w:sz w:val="20"/>
        </w:rPr>
        <w:t>Guidelines</w:t>
      </w:r>
      <w:r>
        <w:rPr>
          <w:i/>
          <w:spacing w:val="-3"/>
          <w:sz w:val="20"/>
        </w:rPr>
        <w:t xml:space="preserve"> </w:t>
      </w:r>
      <w:r>
        <w:rPr>
          <w:i/>
          <w:sz w:val="20"/>
        </w:rPr>
        <w:t>under</w:t>
      </w:r>
      <w:r>
        <w:rPr>
          <w:i/>
          <w:spacing w:val="-3"/>
          <w:sz w:val="20"/>
        </w:rPr>
        <w:t xml:space="preserve"> </w:t>
      </w:r>
      <w:r>
        <w:rPr>
          <w:i/>
          <w:sz w:val="20"/>
        </w:rPr>
        <w:t>the</w:t>
      </w:r>
      <w:r>
        <w:rPr>
          <w:i/>
          <w:spacing w:val="-3"/>
          <w:sz w:val="20"/>
        </w:rPr>
        <w:t xml:space="preserve"> </w:t>
      </w:r>
      <w:r>
        <w:rPr>
          <w:i/>
          <w:sz w:val="20"/>
        </w:rPr>
        <w:t>criteria</w:t>
      </w:r>
      <w:r>
        <w:rPr>
          <w:i/>
          <w:spacing w:val="-3"/>
          <w:sz w:val="20"/>
        </w:rPr>
        <w:t xml:space="preserve"> </w:t>
      </w:r>
      <w:r>
        <w:rPr>
          <w:i/>
          <w:sz w:val="20"/>
        </w:rPr>
        <w:t>set</w:t>
      </w:r>
      <w:r>
        <w:rPr>
          <w:i/>
          <w:spacing w:val="-3"/>
          <w:sz w:val="20"/>
        </w:rPr>
        <w:t xml:space="preserve"> </w:t>
      </w:r>
      <w:r>
        <w:rPr>
          <w:i/>
          <w:sz w:val="20"/>
        </w:rPr>
        <w:t>forth</w:t>
      </w:r>
      <w:r>
        <w:rPr>
          <w:i/>
          <w:spacing w:val="-3"/>
          <w:sz w:val="20"/>
        </w:rPr>
        <w:t xml:space="preserve"> </w:t>
      </w:r>
      <w:r>
        <w:rPr>
          <w:i/>
          <w:sz w:val="20"/>
        </w:rPr>
        <w:t>in</w:t>
      </w:r>
      <w:r>
        <w:rPr>
          <w:i/>
          <w:spacing w:val="-3"/>
          <w:sz w:val="20"/>
        </w:rPr>
        <w:t xml:space="preserve"> </w:t>
      </w:r>
      <w:r>
        <w:rPr>
          <w:i/>
          <w:sz w:val="20"/>
        </w:rPr>
        <w:t>the</w:t>
      </w:r>
      <w:r>
        <w:rPr>
          <w:i/>
          <w:spacing w:val="-3"/>
          <w:sz w:val="20"/>
        </w:rPr>
        <w:t xml:space="preserve"> </w:t>
      </w:r>
      <w:r>
        <w:rPr>
          <w:i/>
          <w:sz w:val="20"/>
        </w:rPr>
        <w:t>E4C</w:t>
      </w:r>
      <w:r>
        <w:rPr>
          <w:i/>
          <w:spacing w:val="-4"/>
          <w:sz w:val="20"/>
        </w:rPr>
        <w:t xml:space="preserve"> </w:t>
      </w:r>
      <w:r>
        <w:rPr>
          <w:i/>
          <w:sz w:val="20"/>
        </w:rPr>
        <w:t>Voting</w:t>
      </w:r>
      <w:r>
        <w:rPr>
          <w:i/>
          <w:spacing w:val="-3"/>
          <w:sz w:val="20"/>
        </w:rPr>
        <w:t xml:space="preserve"> </w:t>
      </w:r>
      <w:r>
        <w:rPr>
          <w:i/>
          <w:sz w:val="20"/>
        </w:rPr>
        <w:t>System Testing and Certification Program and Laboratory Accreditation Program. Pro V&amp;V is also recognized as having successfully completed assessments by the National Voluntary Laboratory Accreditation Program for conformance to the requirements ofISOlEC 17025 and the criteria</w:t>
      </w:r>
      <w:r>
        <w:rPr>
          <w:i/>
          <w:spacing w:val="40"/>
          <w:sz w:val="20"/>
        </w:rPr>
        <w:t xml:space="preserve"> </w:t>
      </w:r>
      <w:r>
        <w:rPr>
          <w:i/>
          <w:sz w:val="20"/>
        </w:rPr>
        <w:t>set forth in NIST Handbooks 150 and 150-22.</w:t>
      </w:r>
    </w:p>
    <w:p w14:paraId="7B90F165" w14:textId="77777777" w:rsidR="00175EA9" w:rsidRDefault="00175EA9">
      <w:pPr>
        <w:pStyle w:val="BodyText"/>
        <w:rPr>
          <w:i/>
          <w:sz w:val="22"/>
        </w:rPr>
      </w:pPr>
    </w:p>
    <w:p w14:paraId="0289AE66" w14:textId="77777777" w:rsidR="00175EA9" w:rsidRDefault="00175EA9">
      <w:pPr>
        <w:pStyle w:val="BodyText"/>
        <w:rPr>
          <w:i/>
          <w:sz w:val="22"/>
        </w:rPr>
      </w:pPr>
    </w:p>
    <w:p w14:paraId="76F43886" w14:textId="77777777" w:rsidR="00175EA9" w:rsidRDefault="00000000">
      <w:pPr>
        <w:spacing w:before="147"/>
        <w:ind w:left="3049"/>
        <w:rPr>
          <w:b/>
          <w:i/>
          <w:sz w:val="13"/>
        </w:rPr>
      </w:pPr>
      <w:r>
        <w:rPr>
          <w:b/>
          <w:i/>
          <w:sz w:val="13"/>
        </w:rPr>
        <w:t>Effective</w:t>
      </w:r>
      <w:r>
        <w:rPr>
          <w:b/>
          <w:i/>
          <w:spacing w:val="-7"/>
          <w:sz w:val="13"/>
        </w:rPr>
        <w:t xml:space="preserve"> </w:t>
      </w:r>
      <w:r>
        <w:rPr>
          <w:b/>
          <w:i/>
          <w:spacing w:val="-2"/>
          <w:sz w:val="13"/>
        </w:rPr>
        <w:t>Through</w:t>
      </w:r>
    </w:p>
    <w:p w14:paraId="122952BD" w14:textId="77777777" w:rsidR="00175EA9" w:rsidRDefault="00000000">
      <w:pPr>
        <w:spacing w:before="22"/>
        <w:ind w:left="9059"/>
        <w:rPr>
          <w:sz w:val="15"/>
        </w:rPr>
      </w:pPr>
      <w:r>
        <w:rPr>
          <w:color w:val="2F2804"/>
          <w:sz w:val="15"/>
        </w:rPr>
        <w:t>Date:</w:t>
      </w:r>
      <w:r>
        <w:rPr>
          <w:color w:val="2F2804"/>
          <w:spacing w:val="-1"/>
          <w:sz w:val="15"/>
        </w:rPr>
        <w:t xml:space="preserve"> </w:t>
      </w:r>
      <w:r>
        <w:rPr>
          <w:color w:val="2F2804"/>
          <w:sz w:val="15"/>
        </w:rPr>
        <w:t>2</w:t>
      </w:r>
      <w:r>
        <w:rPr>
          <w:color w:val="2F2804"/>
          <w:spacing w:val="-1"/>
          <w:sz w:val="15"/>
        </w:rPr>
        <w:t xml:space="preserve"> </w:t>
      </w:r>
      <w:r>
        <w:rPr>
          <w:color w:val="2F2804"/>
          <w:spacing w:val="-2"/>
          <w:sz w:val="15"/>
        </w:rPr>
        <w:t>24.15</w:t>
      </w:r>
    </w:p>
    <w:p w14:paraId="5657CFFC" w14:textId="77777777" w:rsidR="00175EA9" w:rsidRDefault="00175EA9">
      <w:pPr>
        <w:pStyle w:val="BodyText"/>
        <w:spacing w:before="7"/>
        <w:rPr>
          <w:sz w:val="14"/>
        </w:rPr>
      </w:pPr>
    </w:p>
    <w:p w14:paraId="01D2E0A6" w14:textId="77777777" w:rsidR="00175EA9" w:rsidRDefault="00000000">
      <w:pPr>
        <w:tabs>
          <w:tab w:val="left" w:pos="6494"/>
        </w:tabs>
        <w:ind w:left="2929"/>
        <w:rPr>
          <w:b/>
          <w:i/>
          <w:sz w:val="13"/>
        </w:rPr>
      </w:pPr>
      <w:r>
        <w:rPr>
          <w:color w:val="2F2804"/>
          <w:position w:val="-2"/>
          <w:sz w:val="17"/>
        </w:rPr>
        <w:t>February</w:t>
      </w:r>
      <w:r>
        <w:rPr>
          <w:color w:val="2F2804"/>
          <w:spacing w:val="-2"/>
          <w:position w:val="-2"/>
          <w:sz w:val="17"/>
        </w:rPr>
        <w:t xml:space="preserve"> </w:t>
      </w:r>
      <w:r>
        <w:rPr>
          <w:color w:val="2F2804"/>
          <w:position w:val="-2"/>
          <w:sz w:val="17"/>
        </w:rPr>
        <w:t>24</w:t>
      </w:r>
      <w:r>
        <w:rPr>
          <w:color w:val="2F2804"/>
          <w:position w:val="-7"/>
          <w:sz w:val="11"/>
        </w:rPr>
        <w:t>:</w:t>
      </w:r>
      <w:r>
        <w:rPr>
          <w:color w:val="2F2804"/>
          <w:spacing w:val="13"/>
          <w:position w:val="-7"/>
          <w:sz w:val="11"/>
        </w:rPr>
        <w:t xml:space="preserve"> </w:t>
      </w:r>
      <w:r>
        <w:rPr>
          <w:color w:val="2F2804"/>
          <w:spacing w:val="-4"/>
          <w:position w:val="-2"/>
          <w:sz w:val="17"/>
        </w:rPr>
        <w:t>2017</w:t>
      </w:r>
      <w:r>
        <w:rPr>
          <w:color w:val="2F2804"/>
          <w:position w:val="-2"/>
          <w:sz w:val="17"/>
        </w:rPr>
        <w:tab/>
      </w:r>
      <w:r>
        <w:rPr>
          <w:b/>
          <w:i/>
          <w:color w:val="2F2804"/>
          <w:sz w:val="13"/>
        </w:rPr>
        <w:t>Acting</w:t>
      </w:r>
      <w:r>
        <w:rPr>
          <w:b/>
          <w:i/>
          <w:color w:val="2F2804"/>
          <w:spacing w:val="-7"/>
          <w:sz w:val="13"/>
        </w:rPr>
        <w:t xml:space="preserve"> </w:t>
      </w:r>
      <w:r>
        <w:rPr>
          <w:b/>
          <w:i/>
          <w:color w:val="2F2804"/>
          <w:sz w:val="13"/>
        </w:rPr>
        <w:t>Executive</w:t>
      </w:r>
      <w:r>
        <w:rPr>
          <w:b/>
          <w:i/>
          <w:color w:val="2F2804"/>
          <w:spacing w:val="-4"/>
          <w:sz w:val="13"/>
        </w:rPr>
        <w:t xml:space="preserve"> </w:t>
      </w:r>
      <w:r>
        <w:rPr>
          <w:b/>
          <w:i/>
          <w:color w:val="2F2804"/>
          <w:sz w:val="13"/>
        </w:rPr>
        <w:t>Director,</w:t>
      </w:r>
      <w:r>
        <w:rPr>
          <w:b/>
          <w:i/>
          <w:color w:val="2F2804"/>
          <w:spacing w:val="-3"/>
          <w:sz w:val="13"/>
        </w:rPr>
        <w:t xml:space="preserve"> </w:t>
      </w:r>
      <w:r>
        <w:rPr>
          <w:b/>
          <w:i/>
          <w:color w:val="2F2804"/>
          <w:sz w:val="13"/>
        </w:rPr>
        <w:t>U.S.</w:t>
      </w:r>
      <w:r>
        <w:rPr>
          <w:b/>
          <w:i/>
          <w:color w:val="2F2804"/>
          <w:spacing w:val="-3"/>
          <w:sz w:val="13"/>
        </w:rPr>
        <w:t xml:space="preserve"> </w:t>
      </w:r>
      <w:r>
        <w:rPr>
          <w:b/>
          <w:i/>
          <w:color w:val="2F2804"/>
          <w:sz w:val="13"/>
        </w:rPr>
        <w:t>Election</w:t>
      </w:r>
      <w:r>
        <w:rPr>
          <w:b/>
          <w:i/>
          <w:color w:val="2F2804"/>
          <w:spacing w:val="-3"/>
          <w:sz w:val="13"/>
        </w:rPr>
        <w:t xml:space="preserve"> </w:t>
      </w:r>
      <w:r>
        <w:rPr>
          <w:b/>
          <w:i/>
          <w:color w:val="2F2804"/>
          <w:sz w:val="13"/>
        </w:rPr>
        <w:t>Assistance</w:t>
      </w:r>
      <w:r>
        <w:rPr>
          <w:b/>
          <w:i/>
          <w:color w:val="2F2804"/>
          <w:spacing w:val="-3"/>
          <w:sz w:val="13"/>
        </w:rPr>
        <w:t xml:space="preserve"> </w:t>
      </w:r>
      <w:r>
        <w:rPr>
          <w:b/>
          <w:i/>
          <w:color w:val="2F2804"/>
          <w:spacing w:val="-2"/>
          <w:sz w:val="13"/>
        </w:rPr>
        <w:t>Commission</w:t>
      </w:r>
    </w:p>
    <w:p w14:paraId="1200FB93" w14:textId="77777777" w:rsidR="00175EA9" w:rsidRDefault="00000000">
      <w:pPr>
        <w:spacing w:before="163"/>
        <w:ind w:left="6489"/>
        <w:rPr>
          <w:sz w:val="17"/>
        </w:rPr>
      </w:pPr>
      <w:r>
        <w:rPr>
          <w:sz w:val="17"/>
        </w:rPr>
        <w:t>EAC</w:t>
      </w:r>
      <w:r>
        <w:rPr>
          <w:spacing w:val="-1"/>
          <w:sz w:val="17"/>
        </w:rPr>
        <w:t xml:space="preserve"> </w:t>
      </w:r>
      <w:r>
        <w:rPr>
          <w:sz w:val="17"/>
        </w:rPr>
        <w:t>Lab</w:t>
      </w:r>
      <w:r>
        <w:rPr>
          <w:spacing w:val="-2"/>
          <w:sz w:val="17"/>
        </w:rPr>
        <w:t xml:space="preserve"> </w:t>
      </w:r>
      <w:r>
        <w:rPr>
          <w:sz w:val="17"/>
        </w:rPr>
        <w:t xml:space="preserve">Code: </w:t>
      </w:r>
      <w:r>
        <w:rPr>
          <w:spacing w:val="-4"/>
          <w:sz w:val="17"/>
        </w:rPr>
        <w:t>1501</w:t>
      </w:r>
    </w:p>
    <w:p w14:paraId="4AC003E1" w14:textId="77777777" w:rsidR="00175EA9" w:rsidRDefault="00175EA9">
      <w:pPr>
        <w:rPr>
          <w:sz w:val="17"/>
        </w:rPr>
        <w:sectPr w:rsidR="00175EA9">
          <w:pgSz w:w="19200" w:h="10800" w:orient="landscape"/>
          <w:pgMar w:top="1060" w:right="920" w:bottom="280" w:left="400" w:header="720" w:footer="720" w:gutter="0"/>
          <w:cols w:num="2" w:space="720" w:equalWidth="0">
            <w:col w:w="5774" w:space="561"/>
            <w:col w:w="11545"/>
          </w:cols>
        </w:sectPr>
      </w:pPr>
    </w:p>
    <w:p w14:paraId="4361B88A" w14:textId="77777777" w:rsidR="00175EA9" w:rsidRDefault="00000000">
      <w:pPr>
        <w:pStyle w:val="Heading4"/>
        <w:spacing w:before="49" w:line="259" w:lineRule="auto"/>
        <w:ind w:right="701"/>
      </w:pPr>
      <w:bookmarkStart w:id="5" w:name="Slide_Number_6"/>
      <w:bookmarkEnd w:id="5"/>
      <w:r>
        <w:rPr>
          <w:color w:val="FFFFFF"/>
        </w:rPr>
        <w:lastRenderedPageBreak/>
        <w:t>SLI Compliance - EAC</w:t>
      </w:r>
      <w:r>
        <w:rPr>
          <w:color w:val="FFFFFF"/>
          <w:spacing w:val="-33"/>
        </w:rPr>
        <w:t xml:space="preserve"> </w:t>
      </w:r>
      <w:r>
        <w:rPr>
          <w:color w:val="FFFFFF"/>
        </w:rPr>
        <w:t>Certification Issues # 1</w:t>
      </w:r>
    </w:p>
    <w:p w14:paraId="16F14BE5" w14:textId="77777777" w:rsidR="00175EA9" w:rsidRDefault="00175EA9">
      <w:pPr>
        <w:pStyle w:val="BodyText"/>
        <w:spacing w:before="6"/>
        <w:rPr>
          <w:sz w:val="47"/>
        </w:rPr>
      </w:pPr>
    </w:p>
    <w:p w14:paraId="41F947CA" w14:textId="77777777" w:rsidR="00175EA9" w:rsidRDefault="00000000">
      <w:pPr>
        <w:pStyle w:val="BodyText"/>
        <w:spacing w:line="261" w:lineRule="auto"/>
        <w:ind w:left="1650" w:right="53" w:hanging="5"/>
      </w:pPr>
      <w:r>
        <w:rPr>
          <w:color w:val="FFFFFF"/>
        </w:rPr>
        <w:t>SLI Compliance Certification Issued</w:t>
      </w:r>
      <w:r>
        <w:rPr>
          <w:color w:val="FFFFFF"/>
          <w:spacing w:val="-10"/>
        </w:rPr>
        <w:t xml:space="preserve"> </w:t>
      </w:r>
      <w:r>
        <w:rPr>
          <w:color w:val="FFFFFF"/>
        </w:rPr>
        <w:t>January</w:t>
      </w:r>
      <w:r>
        <w:rPr>
          <w:color w:val="FFFFFF"/>
          <w:spacing w:val="-10"/>
        </w:rPr>
        <w:t xml:space="preserve"> </w:t>
      </w:r>
      <w:r>
        <w:rPr>
          <w:color w:val="FFFFFF"/>
        </w:rPr>
        <w:t>10,</w:t>
      </w:r>
      <w:r>
        <w:rPr>
          <w:color w:val="FFFFFF"/>
          <w:spacing w:val="-10"/>
        </w:rPr>
        <w:t xml:space="preserve"> </w:t>
      </w:r>
      <w:r>
        <w:rPr>
          <w:color w:val="FFFFFF"/>
        </w:rPr>
        <w:t>2018,</w:t>
      </w:r>
      <w:r>
        <w:rPr>
          <w:color w:val="FFFFFF"/>
          <w:spacing w:val="-10"/>
        </w:rPr>
        <w:t xml:space="preserve"> </w:t>
      </w:r>
      <w:r>
        <w:rPr>
          <w:color w:val="FFFFFF"/>
        </w:rPr>
        <w:t>Effective</w:t>
      </w:r>
    </w:p>
    <w:p w14:paraId="1343E1AF" w14:textId="77777777" w:rsidR="00175EA9" w:rsidRDefault="00000000">
      <w:pPr>
        <w:pStyle w:val="BodyText"/>
        <w:spacing w:line="256" w:lineRule="auto"/>
        <w:ind w:left="1644" w:hanging="15"/>
      </w:pPr>
      <w:r>
        <w:rPr>
          <w:color w:val="FFFFFF"/>
        </w:rPr>
        <w:t>January</w:t>
      </w:r>
      <w:r>
        <w:rPr>
          <w:color w:val="FFFFFF"/>
          <w:spacing w:val="-10"/>
        </w:rPr>
        <w:t xml:space="preserve"> </w:t>
      </w:r>
      <w:r>
        <w:rPr>
          <w:color w:val="FFFFFF"/>
        </w:rPr>
        <w:t>10,</w:t>
      </w:r>
      <w:r>
        <w:rPr>
          <w:color w:val="FFFFFF"/>
          <w:spacing w:val="-10"/>
        </w:rPr>
        <w:t xml:space="preserve"> </w:t>
      </w:r>
      <w:r>
        <w:rPr>
          <w:color w:val="FFFFFF"/>
        </w:rPr>
        <w:t>2021.</w:t>
      </w:r>
      <w:r>
        <w:rPr>
          <w:color w:val="FFFFFF"/>
          <w:spacing w:val="-10"/>
        </w:rPr>
        <w:t xml:space="preserve"> </w:t>
      </w:r>
      <w:r>
        <w:rPr>
          <w:color w:val="FFFFFF"/>
        </w:rPr>
        <w:t>(Exceeding,</w:t>
      </w:r>
      <w:r>
        <w:rPr>
          <w:color w:val="FFFFFF"/>
          <w:spacing w:val="-10"/>
        </w:rPr>
        <w:t xml:space="preserve"> </w:t>
      </w:r>
      <w:r>
        <w:rPr>
          <w:color w:val="FFFFFF"/>
        </w:rPr>
        <w:t>more than two (2) years - Should be signed by Chair of Commission)</w:t>
      </w:r>
    </w:p>
    <w:p w14:paraId="2E35AD20" w14:textId="77777777" w:rsidR="00175EA9" w:rsidRDefault="00000000">
      <w:pPr>
        <w:pStyle w:val="BodyText"/>
        <w:spacing w:before="195" w:line="256" w:lineRule="auto"/>
        <w:ind w:left="1644" w:right="53" w:hanging="10"/>
      </w:pPr>
      <w:r>
        <w:rPr>
          <w:color w:val="FFFFFF"/>
        </w:rPr>
        <w:t>The EAC did not met quorum for the</w:t>
      </w:r>
      <w:r>
        <w:rPr>
          <w:color w:val="FFFFFF"/>
          <w:spacing w:val="-6"/>
        </w:rPr>
        <w:t xml:space="preserve"> </w:t>
      </w:r>
      <w:r>
        <w:rPr>
          <w:color w:val="FFFFFF"/>
        </w:rPr>
        <w:t>year</w:t>
      </w:r>
      <w:r>
        <w:rPr>
          <w:color w:val="FFFFFF"/>
          <w:spacing w:val="-6"/>
        </w:rPr>
        <w:t xml:space="preserve"> </w:t>
      </w:r>
      <w:r>
        <w:rPr>
          <w:color w:val="FFFFFF"/>
        </w:rPr>
        <w:t>of</w:t>
      </w:r>
      <w:r>
        <w:rPr>
          <w:color w:val="FFFFFF"/>
          <w:spacing w:val="-6"/>
        </w:rPr>
        <w:t xml:space="preserve"> </w:t>
      </w:r>
      <w:r>
        <w:rPr>
          <w:color w:val="FFFFFF"/>
        </w:rPr>
        <w:t>2018</w:t>
      </w:r>
      <w:r>
        <w:rPr>
          <w:color w:val="FFFFFF"/>
          <w:spacing w:val="-5"/>
        </w:rPr>
        <w:t xml:space="preserve"> </w:t>
      </w:r>
      <w:r>
        <w:rPr>
          <w:color w:val="FFFFFF"/>
        </w:rPr>
        <w:t>due</w:t>
      </w:r>
      <w:r>
        <w:rPr>
          <w:color w:val="FFFFFF"/>
          <w:spacing w:val="-6"/>
        </w:rPr>
        <w:t xml:space="preserve"> </w:t>
      </w:r>
      <w:r>
        <w:rPr>
          <w:color w:val="FFFFFF"/>
        </w:rPr>
        <w:t>to</w:t>
      </w:r>
      <w:r>
        <w:rPr>
          <w:color w:val="FFFFFF"/>
          <w:spacing w:val="-5"/>
        </w:rPr>
        <w:t xml:space="preserve"> </w:t>
      </w:r>
      <w:r>
        <w:rPr>
          <w:color w:val="FFFFFF"/>
        </w:rPr>
        <w:t>only</w:t>
      </w:r>
      <w:r>
        <w:rPr>
          <w:color w:val="FFFFFF"/>
          <w:spacing w:val="-5"/>
        </w:rPr>
        <w:t xml:space="preserve"> </w:t>
      </w:r>
      <w:r>
        <w:rPr>
          <w:color w:val="FFFFFF"/>
        </w:rPr>
        <w:t>having</w:t>
      </w:r>
    </w:p>
    <w:p w14:paraId="5C3F6117" w14:textId="77777777" w:rsidR="00175EA9" w:rsidRDefault="00000000">
      <w:pPr>
        <w:pStyle w:val="BodyText"/>
        <w:spacing w:before="1" w:line="256" w:lineRule="auto"/>
        <w:ind w:left="1644" w:right="53"/>
      </w:pPr>
      <w:r>
        <w:rPr>
          <w:color w:val="FFFFFF"/>
        </w:rPr>
        <w:t>(2) commissioners for the accreditation</w:t>
      </w:r>
      <w:r>
        <w:rPr>
          <w:color w:val="FFFFFF"/>
          <w:spacing w:val="-8"/>
        </w:rPr>
        <w:t xml:space="preserve"> </w:t>
      </w:r>
      <w:r>
        <w:rPr>
          <w:color w:val="FFFFFF"/>
        </w:rPr>
        <w:t>to</w:t>
      </w:r>
      <w:r>
        <w:rPr>
          <w:color w:val="FFFFFF"/>
          <w:spacing w:val="-8"/>
        </w:rPr>
        <w:t xml:space="preserve"> </w:t>
      </w:r>
      <w:r>
        <w:rPr>
          <w:color w:val="FFFFFF"/>
        </w:rPr>
        <w:t>be</w:t>
      </w:r>
      <w:r>
        <w:rPr>
          <w:color w:val="FFFFFF"/>
          <w:spacing w:val="-8"/>
        </w:rPr>
        <w:t xml:space="preserve"> </w:t>
      </w:r>
      <w:r>
        <w:rPr>
          <w:color w:val="FFFFFF"/>
        </w:rPr>
        <w:t>legal</w:t>
      </w:r>
      <w:r>
        <w:rPr>
          <w:color w:val="FFFFFF"/>
          <w:spacing w:val="-8"/>
        </w:rPr>
        <w:t xml:space="preserve"> </w:t>
      </w:r>
      <w:r>
        <w:rPr>
          <w:color w:val="FFFFFF"/>
        </w:rPr>
        <w:t>and</w:t>
      </w:r>
      <w:r>
        <w:rPr>
          <w:color w:val="FFFFFF"/>
          <w:spacing w:val="-8"/>
        </w:rPr>
        <w:t xml:space="preserve"> </w:t>
      </w:r>
      <w:r>
        <w:rPr>
          <w:color w:val="FFFFFF"/>
        </w:rPr>
        <w:t>valid.</w:t>
      </w:r>
    </w:p>
    <w:p w14:paraId="067C9F9A" w14:textId="77777777" w:rsidR="00175EA9" w:rsidRDefault="00000000">
      <w:pPr>
        <w:spacing w:before="366"/>
        <w:ind w:right="463"/>
        <w:jc w:val="right"/>
        <w:rPr>
          <w:rFonts w:ascii="Arial" w:hAnsi="Arial"/>
          <w:sz w:val="50"/>
        </w:rPr>
      </w:pPr>
      <w:r>
        <w:br w:type="column"/>
      </w:r>
      <w:r>
        <w:rPr>
          <w:rFonts w:ascii="Arial" w:hAnsi="Arial"/>
          <w:color w:val="00004A"/>
          <w:spacing w:val="-5"/>
          <w:sz w:val="50"/>
        </w:rPr>
        <w:t>’S</w:t>
      </w:r>
    </w:p>
    <w:p w14:paraId="76038E2A" w14:textId="77777777" w:rsidR="00175EA9" w:rsidRDefault="00175EA9">
      <w:pPr>
        <w:pStyle w:val="BodyText"/>
        <w:spacing w:before="10"/>
        <w:rPr>
          <w:rFonts w:ascii="Arial"/>
          <w:sz w:val="44"/>
        </w:rPr>
      </w:pPr>
    </w:p>
    <w:p w14:paraId="0171DC72" w14:textId="1382D84C" w:rsidR="00175EA9" w:rsidRDefault="00000000">
      <w:pPr>
        <w:ind w:left="2155" w:right="2502"/>
        <w:jc w:val="center"/>
        <w:rPr>
          <w:b/>
          <w:sz w:val="18"/>
        </w:rPr>
      </w:pPr>
      <w:r>
        <w:rPr>
          <w:noProof/>
        </w:rPr>
        <w:drawing>
          <wp:anchor distT="0" distB="0" distL="0" distR="0" simplePos="0" relativeHeight="15734272" behindDoc="0" locked="0" layoutInCell="1" allowOverlap="1" wp14:anchorId="4B36CCDB" wp14:editId="105DDACF">
            <wp:simplePos x="0" y="0"/>
            <wp:positionH relativeFrom="page">
              <wp:posOffset>5664200</wp:posOffset>
            </wp:positionH>
            <wp:positionV relativeFrom="paragraph">
              <wp:posOffset>-179040</wp:posOffset>
            </wp:positionV>
            <wp:extent cx="923925" cy="93980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923925" cy="939800"/>
                    </a:xfrm>
                    <a:prstGeom prst="rect">
                      <a:avLst/>
                    </a:prstGeom>
                  </pic:spPr>
                </pic:pic>
              </a:graphicData>
            </a:graphic>
          </wp:anchor>
        </w:drawing>
      </w:r>
      <w:r w:rsidR="00B03CF4">
        <w:rPr>
          <w:noProof/>
        </w:rPr>
        <mc:AlternateContent>
          <mc:Choice Requires="wps">
            <w:drawing>
              <wp:anchor distT="0" distB="0" distL="114300" distR="114300" simplePos="0" relativeHeight="15735296" behindDoc="0" locked="0" layoutInCell="1" allowOverlap="1" wp14:anchorId="7B9FE43A" wp14:editId="4AC8C6E3">
                <wp:simplePos x="0" y="0"/>
                <wp:positionH relativeFrom="page">
                  <wp:posOffset>10267950</wp:posOffset>
                </wp:positionH>
                <wp:positionV relativeFrom="paragraph">
                  <wp:posOffset>-713740</wp:posOffset>
                </wp:positionV>
                <wp:extent cx="99060" cy="99695"/>
                <wp:effectExtent l="0" t="0" r="0" b="0"/>
                <wp:wrapNone/>
                <wp:docPr id="194774455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A163" w14:textId="77777777" w:rsidR="00175EA9" w:rsidRDefault="00000000">
                            <w:pPr>
                              <w:spacing w:line="156" w:lineRule="exact"/>
                              <w:rPr>
                                <w:rFonts w:ascii="Arial"/>
                                <w:sz w:val="14"/>
                              </w:rPr>
                            </w:pPr>
                            <w:r>
                              <w:rPr>
                                <w:rFonts w:ascii="Arial"/>
                                <w:color w:val="422D45"/>
                                <w:spacing w:val="-5"/>
                                <w:sz w:val="1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FE43A" id="_x0000_t202" coordsize="21600,21600" o:spt="202" path="m,l,21600r21600,l21600,xe">
                <v:stroke joinstyle="miter"/>
                <v:path gradientshapeok="t" o:connecttype="rect"/>
              </v:shapetype>
              <v:shape id="docshape6" o:spid="_x0000_s1026" type="#_x0000_t202" style="position:absolute;left:0;text-align:left;margin-left:808.5pt;margin-top:-56.2pt;width:7.8pt;height:7.8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" filled="f" stroked="f">
                <v:textbox inset="0,0,0,0">
                  <w:txbxContent>
                    <w:p w14:paraId="307FA163" w14:textId="77777777" w:rsidR="00175EA9" w:rsidRDefault="00000000">
                      <w:pPr>
                        <w:spacing w:line="156" w:lineRule="exact"/>
                        <w:rPr>
                          <w:rFonts w:ascii="Arial"/>
                          <w:sz w:val="14"/>
                        </w:rPr>
                      </w:pPr>
                      <w:r>
                        <w:rPr>
                          <w:rFonts w:ascii="Arial"/>
                          <w:color w:val="422D45"/>
                          <w:spacing w:val="-5"/>
                          <w:sz w:val="14"/>
                        </w:rPr>
                        <w:t>20</w:t>
                      </w:r>
                    </w:p>
                  </w:txbxContent>
                </v:textbox>
                <w10:wrap anchorx="page"/>
              </v:shape>
            </w:pict>
          </mc:Fallback>
        </mc:AlternateContent>
      </w:r>
      <w:r>
        <w:rPr>
          <w:b/>
          <w:color w:val="0F0892"/>
          <w:sz w:val="18"/>
        </w:rPr>
        <w:t>United</w:t>
      </w:r>
      <w:r>
        <w:rPr>
          <w:b/>
          <w:color w:val="0F0892"/>
          <w:spacing w:val="-3"/>
          <w:sz w:val="18"/>
        </w:rPr>
        <w:t xml:space="preserve"> </w:t>
      </w:r>
      <w:r>
        <w:rPr>
          <w:b/>
          <w:color w:val="0F0892"/>
          <w:sz w:val="18"/>
        </w:rPr>
        <w:t>States</w:t>
      </w:r>
      <w:r>
        <w:rPr>
          <w:b/>
          <w:color w:val="0F0892"/>
          <w:spacing w:val="-3"/>
          <w:sz w:val="18"/>
        </w:rPr>
        <w:t xml:space="preserve"> </w:t>
      </w:r>
      <w:r>
        <w:rPr>
          <w:b/>
          <w:color w:val="0F0892"/>
          <w:sz w:val="18"/>
        </w:rPr>
        <w:t>Election</w:t>
      </w:r>
      <w:r>
        <w:rPr>
          <w:b/>
          <w:color w:val="0F0892"/>
          <w:spacing w:val="-3"/>
          <w:sz w:val="18"/>
        </w:rPr>
        <w:t xml:space="preserve"> </w:t>
      </w:r>
      <w:r>
        <w:rPr>
          <w:b/>
          <w:color w:val="0F0892"/>
          <w:sz w:val="18"/>
        </w:rPr>
        <w:t>Assistance</w:t>
      </w:r>
      <w:r>
        <w:rPr>
          <w:b/>
          <w:color w:val="0F0892"/>
          <w:spacing w:val="-1"/>
          <w:sz w:val="18"/>
        </w:rPr>
        <w:t xml:space="preserve"> </w:t>
      </w:r>
      <w:r>
        <w:rPr>
          <w:b/>
          <w:color w:val="0F0892"/>
          <w:spacing w:val="-2"/>
          <w:sz w:val="18"/>
        </w:rPr>
        <w:t>Commission</w:t>
      </w:r>
    </w:p>
    <w:p w14:paraId="0822A635" w14:textId="77777777" w:rsidR="00175EA9" w:rsidRDefault="00000000">
      <w:pPr>
        <w:spacing w:before="152" w:line="650" w:lineRule="atLeast"/>
        <w:ind w:left="4160" w:right="3748" w:hanging="741"/>
        <w:rPr>
          <w:b/>
          <w:sz w:val="26"/>
        </w:rPr>
      </w:pPr>
      <w:r>
        <w:rPr>
          <w:b/>
          <w:color w:val="0F0892"/>
          <w:sz w:val="26"/>
        </w:rPr>
        <w:t>Certificate</w:t>
      </w:r>
      <w:r>
        <w:rPr>
          <w:b/>
          <w:color w:val="0F0892"/>
          <w:spacing w:val="-17"/>
          <w:sz w:val="26"/>
        </w:rPr>
        <w:t xml:space="preserve"> </w:t>
      </w:r>
      <w:r>
        <w:rPr>
          <w:b/>
          <w:color w:val="0F0892"/>
          <w:sz w:val="26"/>
        </w:rPr>
        <w:t>of</w:t>
      </w:r>
      <w:r>
        <w:rPr>
          <w:b/>
          <w:color w:val="0F0892"/>
          <w:spacing w:val="-16"/>
          <w:sz w:val="26"/>
        </w:rPr>
        <w:t xml:space="preserve"> </w:t>
      </w:r>
      <w:r>
        <w:rPr>
          <w:b/>
          <w:color w:val="0F0892"/>
          <w:sz w:val="26"/>
        </w:rPr>
        <w:t xml:space="preserve">Accreditation </w:t>
      </w:r>
      <w:r>
        <w:rPr>
          <w:b/>
          <w:sz w:val="26"/>
        </w:rPr>
        <w:t>SLI Compliance,</w:t>
      </w:r>
    </w:p>
    <w:p w14:paraId="344EF9DA" w14:textId="77777777" w:rsidR="00175EA9" w:rsidRDefault="00000000">
      <w:pPr>
        <w:spacing w:before="36" w:line="244" w:lineRule="auto"/>
        <w:ind w:left="2155" w:right="2559"/>
        <w:jc w:val="center"/>
        <w:rPr>
          <w:b/>
          <w:sz w:val="26"/>
        </w:rPr>
      </w:pPr>
      <w:r>
        <w:rPr>
          <w:b/>
          <w:sz w:val="26"/>
        </w:rPr>
        <w:t>Division</w:t>
      </w:r>
      <w:r>
        <w:rPr>
          <w:b/>
          <w:spacing w:val="-8"/>
          <w:sz w:val="26"/>
        </w:rPr>
        <w:t xml:space="preserve"> </w:t>
      </w:r>
      <w:r>
        <w:rPr>
          <w:b/>
          <w:sz w:val="26"/>
        </w:rPr>
        <w:t>of</w:t>
      </w:r>
      <w:r>
        <w:rPr>
          <w:b/>
          <w:spacing w:val="-8"/>
          <w:sz w:val="26"/>
        </w:rPr>
        <w:t xml:space="preserve"> </w:t>
      </w:r>
      <w:r>
        <w:rPr>
          <w:b/>
          <w:sz w:val="26"/>
        </w:rPr>
        <w:t>Gaining</w:t>
      </w:r>
      <w:r>
        <w:rPr>
          <w:b/>
          <w:spacing w:val="-8"/>
          <w:sz w:val="26"/>
        </w:rPr>
        <w:t xml:space="preserve"> </w:t>
      </w:r>
      <w:r>
        <w:rPr>
          <w:b/>
          <w:sz w:val="26"/>
        </w:rPr>
        <w:t>Laboratories</w:t>
      </w:r>
      <w:r>
        <w:rPr>
          <w:b/>
          <w:spacing w:val="-8"/>
          <w:sz w:val="26"/>
        </w:rPr>
        <w:t xml:space="preserve"> </w:t>
      </w:r>
      <w:r>
        <w:rPr>
          <w:b/>
          <w:sz w:val="26"/>
        </w:rPr>
        <w:t>International,</w:t>
      </w:r>
      <w:r>
        <w:rPr>
          <w:b/>
          <w:spacing w:val="-8"/>
          <w:sz w:val="26"/>
        </w:rPr>
        <w:t xml:space="preserve"> </w:t>
      </w:r>
      <w:r>
        <w:rPr>
          <w:b/>
          <w:sz w:val="26"/>
        </w:rPr>
        <w:t>LLC W heat Ridge, Colorado</w:t>
      </w:r>
    </w:p>
    <w:p w14:paraId="54D3E0D2" w14:textId="77777777" w:rsidR="00175EA9" w:rsidRDefault="00000000">
      <w:pPr>
        <w:spacing w:before="240" w:line="244" w:lineRule="auto"/>
        <w:ind w:left="1612" w:right="2010" w:firstLine="3"/>
        <w:jc w:val="center"/>
        <w:rPr>
          <w:i/>
          <w:sz w:val="18"/>
        </w:rPr>
      </w:pPr>
      <w:r>
        <w:rPr>
          <w:i/>
          <w:sz w:val="18"/>
        </w:rPr>
        <w:t>is</w:t>
      </w:r>
      <w:r>
        <w:rPr>
          <w:i/>
          <w:spacing w:val="-3"/>
          <w:sz w:val="18"/>
        </w:rPr>
        <w:t xml:space="preserve"> </w:t>
      </w:r>
      <w:r>
        <w:rPr>
          <w:i/>
          <w:sz w:val="18"/>
        </w:rPr>
        <w:t>recognized</w:t>
      </w:r>
      <w:r>
        <w:rPr>
          <w:i/>
          <w:spacing w:val="-2"/>
          <w:sz w:val="18"/>
        </w:rPr>
        <w:t xml:space="preserve"> </w:t>
      </w:r>
      <w:r>
        <w:rPr>
          <w:i/>
          <w:sz w:val="18"/>
        </w:rPr>
        <w:t>by</w:t>
      </w:r>
      <w:r>
        <w:rPr>
          <w:i/>
          <w:spacing w:val="-2"/>
          <w:sz w:val="18"/>
        </w:rPr>
        <w:t xml:space="preserve"> </w:t>
      </w:r>
      <w:r>
        <w:rPr>
          <w:i/>
          <w:sz w:val="18"/>
        </w:rPr>
        <w:t>the</w:t>
      </w:r>
      <w:r>
        <w:rPr>
          <w:i/>
          <w:spacing w:val="-2"/>
          <w:sz w:val="18"/>
        </w:rPr>
        <w:t xml:space="preserve"> </w:t>
      </w:r>
      <w:r>
        <w:rPr>
          <w:i/>
          <w:sz w:val="18"/>
        </w:rPr>
        <w:t>U.S.</w:t>
      </w:r>
      <w:r>
        <w:rPr>
          <w:i/>
          <w:spacing w:val="-2"/>
          <w:sz w:val="18"/>
        </w:rPr>
        <w:t xml:space="preserve"> </w:t>
      </w:r>
      <w:r>
        <w:rPr>
          <w:i/>
          <w:sz w:val="18"/>
        </w:rPr>
        <w:t>Election</w:t>
      </w:r>
      <w:r>
        <w:rPr>
          <w:i/>
          <w:spacing w:val="-2"/>
          <w:sz w:val="18"/>
        </w:rPr>
        <w:t xml:space="preserve"> </w:t>
      </w:r>
      <w:r>
        <w:rPr>
          <w:i/>
          <w:sz w:val="18"/>
        </w:rPr>
        <w:t>Assistance</w:t>
      </w:r>
      <w:r>
        <w:rPr>
          <w:i/>
          <w:spacing w:val="-2"/>
          <w:sz w:val="18"/>
        </w:rPr>
        <w:t xml:space="preserve"> </w:t>
      </w:r>
      <w:r>
        <w:rPr>
          <w:i/>
          <w:sz w:val="18"/>
        </w:rPr>
        <w:t>Commission</w:t>
      </w:r>
      <w:r>
        <w:rPr>
          <w:i/>
          <w:spacing w:val="-2"/>
          <w:sz w:val="18"/>
        </w:rPr>
        <w:t xml:space="preserve"> </w:t>
      </w:r>
      <w:r>
        <w:rPr>
          <w:i/>
          <w:sz w:val="18"/>
        </w:rPr>
        <w:t>for</w:t>
      </w:r>
      <w:r>
        <w:rPr>
          <w:i/>
          <w:spacing w:val="-2"/>
          <w:sz w:val="18"/>
        </w:rPr>
        <w:t xml:space="preserve"> </w:t>
      </w:r>
      <w:r>
        <w:rPr>
          <w:i/>
          <w:sz w:val="18"/>
        </w:rPr>
        <w:t>the</w:t>
      </w:r>
      <w:r>
        <w:rPr>
          <w:i/>
          <w:spacing w:val="-3"/>
          <w:sz w:val="18"/>
        </w:rPr>
        <w:t xml:space="preserve"> </w:t>
      </w:r>
      <w:r>
        <w:rPr>
          <w:i/>
          <w:sz w:val="18"/>
        </w:rPr>
        <w:t>testing</w:t>
      </w:r>
      <w:r>
        <w:rPr>
          <w:i/>
          <w:spacing w:val="-2"/>
          <w:sz w:val="18"/>
        </w:rPr>
        <w:t xml:space="preserve"> </w:t>
      </w:r>
      <w:r>
        <w:rPr>
          <w:i/>
          <w:sz w:val="18"/>
        </w:rPr>
        <w:t>of</w:t>
      </w:r>
      <w:r>
        <w:rPr>
          <w:i/>
          <w:spacing w:val="-2"/>
          <w:sz w:val="18"/>
        </w:rPr>
        <w:t xml:space="preserve"> </w:t>
      </w:r>
      <w:r>
        <w:rPr>
          <w:i/>
          <w:sz w:val="18"/>
        </w:rPr>
        <w:t>voting</w:t>
      </w:r>
      <w:r>
        <w:rPr>
          <w:i/>
          <w:spacing w:val="-2"/>
          <w:sz w:val="18"/>
        </w:rPr>
        <w:t xml:space="preserve"> </w:t>
      </w:r>
      <w:r>
        <w:rPr>
          <w:i/>
          <w:sz w:val="18"/>
        </w:rPr>
        <w:t>systems</w:t>
      </w:r>
      <w:r>
        <w:rPr>
          <w:i/>
          <w:spacing w:val="-3"/>
          <w:sz w:val="18"/>
        </w:rPr>
        <w:t xml:space="preserve"> </w:t>
      </w:r>
      <w:r>
        <w:rPr>
          <w:i/>
          <w:sz w:val="18"/>
        </w:rPr>
        <w:t>to</w:t>
      </w:r>
      <w:r>
        <w:rPr>
          <w:i/>
          <w:spacing w:val="-2"/>
          <w:sz w:val="18"/>
        </w:rPr>
        <w:t xml:space="preserve"> </w:t>
      </w:r>
      <w:r>
        <w:rPr>
          <w:i/>
          <w:sz w:val="18"/>
        </w:rPr>
        <w:t>the 2002 Voting Systems Standards, the Voluntary Voting Systems Guidelines versions 1.0 and 1.1 under the criteria set forth in the EAC Voting System Testing and Certification Program and Laboratory Accreditation Program. SLI Compliance is also recognized as having successfidly completed assessments by the National Voluntary Laboratory Accreditation Program for conformance</w:t>
      </w:r>
      <w:r>
        <w:rPr>
          <w:i/>
          <w:spacing w:val="-3"/>
          <w:sz w:val="18"/>
        </w:rPr>
        <w:t xml:space="preserve"> </w:t>
      </w:r>
      <w:r>
        <w:rPr>
          <w:i/>
          <w:sz w:val="18"/>
        </w:rPr>
        <w:t>to</w:t>
      </w:r>
      <w:r>
        <w:rPr>
          <w:i/>
          <w:spacing w:val="-3"/>
          <w:sz w:val="18"/>
        </w:rPr>
        <w:t xml:space="preserve"> </w:t>
      </w:r>
      <w:r>
        <w:rPr>
          <w:i/>
          <w:sz w:val="18"/>
        </w:rPr>
        <w:t>the</w:t>
      </w:r>
      <w:r>
        <w:rPr>
          <w:i/>
          <w:spacing w:val="-3"/>
          <w:sz w:val="18"/>
        </w:rPr>
        <w:t xml:space="preserve"> </w:t>
      </w:r>
      <w:r>
        <w:rPr>
          <w:i/>
          <w:sz w:val="18"/>
        </w:rPr>
        <w:t>requirements</w:t>
      </w:r>
      <w:r>
        <w:rPr>
          <w:i/>
          <w:spacing w:val="-4"/>
          <w:sz w:val="18"/>
        </w:rPr>
        <w:t xml:space="preserve"> </w:t>
      </w:r>
      <w:r>
        <w:rPr>
          <w:i/>
          <w:sz w:val="18"/>
        </w:rPr>
        <w:t>of</w:t>
      </w:r>
      <w:r>
        <w:rPr>
          <w:i/>
          <w:spacing w:val="-3"/>
          <w:sz w:val="18"/>
        </w:rPr>
        <w:t xml:space="preserve"> </w:t>
      </w:r>
      <w:r>
        <w:rPr>
          <w:i/>
          <w:sz w:val="18"/>
        </w:rPr>
        <w:t>ISO/IEC17025</w:t>
      </w:r>
      <w:r>
        <w:rPr>
          <w:i/>
          <w:spacing w:val="-3"/>
          <w:sz w:val="18"/>
        </w:rPr>
        <w:t xml:space="preserve"> </w:t>
      </w:r>
      <w:r>
        <w:rPr>
          <w:i/>
          <w:sz w:val="18"/>
        </w:rPr>
        <w:t>and</w:t>
      </w:r>
      <w:r>
        <w:rPr>
          <w:i/>
          <w:spacing w:val="-3"/>
          <w:sz w:val="18"/>
        </w:rPr>
        <w:t xml:space="preserve"> </w:t>
      </w:r>
      <w:r>
        <w:rPr>
          <w:i/>
          <w:sz w:val="18"/>
        </w:rPr>
        <w:t>the</w:t>
      </w:r>
      <w:r>
        <w:rPr>
          <w:i/>
          <w:spacing w:val="-3"/>
          <w:sz w:val="18"/>
        </w:rPr>
        <w:t xml:space="preserve"> </w:t>
      </w:r>
      <w:r>
        <w:rPr>
          <w:i/>
          <w:sz w:val="18"/>
        </w:rPr>
        <w:t>criteria</w:t>
      </w:r>
      <w:r>
        <w:rPr>
          <w:i/>
          <w:spacing w:val="-3"/>
          <w:sz w:val="18"/>
        </w:rPr>
        <w:t xml:space="preserve"> </w:t>
      </w:r>
      <w:r>
        <w:rPr>
          <w:i/>
          <w:sz w:val="18"/>
        </w:rPr>
        <w:t>set</w:t>
      </w:r>
      <w:r>
        <w:rPr>
          <w:i/>
          <w:spacing w:val="-3"/>
          <w:sz w:val="18"/>
        </w:rPr>
        <w:t xml:space="preserve"> </w:t>
      </w:r>
      <w:r>
        <w:rPr>
          <w:i/>
          <w:sz w:val="18"/>
        </w:rPr>
        <w:t>forth</w:t>
      </w:r>
      <w:r>
        <w:rPr>
          <w:i/>
          <w:spacing w:val="-3"/>
          <w:sz w:val="18"/>
        </w:rPr>
        <w:t xml:space="preserve"> </w:t>
      </w:r>
      <w:r>
        <w:rPr>
          <w:i/>
          <w:sz w:val="18"/>
        </w:rPr>
        <w:t>in</w:t>
      </w:r>
      <w:r>
        <w:rPr>
          <w:i/>
          <w:spacing w:val="-3"/>
          <w:sz w:val="18"/>
        </w:rPr>
        <w:t xml:space="preserve"> </w:t>
      </w:r>
      <w:r>
        <w:rPr>
          <w:i/>
          <w:sz w:val="18"/>
        </w:rPr>
        <w:t>NIST</w:t>
      </w:r>
      <w:r>
        <w:rPr>
          <w:i/>
          <w:spacing w:val="-4"/>
          <w:sz w:val="18"/>
        </w:rPr>
        <w:t xml:space="preserve"> </w:t>
      </w:r>
      <w:r>
        <w:rPr>
          <w:i/>
          <w:sz w:val="18"/>
        </w:rPr>
        <w:t>Handbooks 150 and 150-22.</w:t>
      </w:r>
    </w:p>
    <w:p w14:paraId="5F64B875" w14:textId="77777777" w:rsidR="00175EA9" w:rsidRDefault="00175EA9">
      <w:pPr>
        <w:spacing w:line="244" w:lineRule="auto"/>
        <w:jc w:val="center"/>
        <w:rPr>
          <w:sz w:val="18"/>
        </w:rPr>
        <w:sectPr w:rsidR="00175EA9">
          <w:pgSz w:w="19200" w:h="10800" w:orient="landscape"/>
          <w:pgMar w:top="1080" w:right="920" w:bottom="280" w:left="400" w:header="720" w:footer="720" w:gutter="0"/>
          <w:cols w:num="2" w:space="720" w:equalWidth="0">
            <w:col w:w="5722" w:space="1578"/>
            <w:col w:w="10580"/>
          </w:cols>
        </w:sectPr>
      </w:pPr>
    </w:p>
    <w:p w14:paraId="360552B2" w14:textId="77777777" w:rsidR="00175EA9" w:rsidRDefault="00000000">
      <w:pPr>
        <w:pStyle w:val="BodyText"/>
        <w:spacing w:before="201"/>
        <w:ind w:left="1634"/>
      </w:pPr>
      <w:r>
        <w:rPr>
          <w:color w:val="FFFFFF"/>
        </w:rPr>
        <w:t>No</w:t>
      </w:r>
      <w:r>
        <w:rPr>
          <w:color w:val="FFFFFF"/>
          <w:spacing w:val="-2"/>
        </w:rPr>
        <w:t xml:space="preserve"> </w:t>
      </w:r>
      <w:r>
        <w:rPr>
          <w:color w:val="FFFFFF"/>
        </w:rPr>
        <w:t>VSTLs</w:t>
      </w:r>
      <w:r>
        <w:rPr>
          <w:color w:val="FFFFFF"/>
          <w:spacing w:val="-3"/>
        </w:rPr>
        <w:t xml:space="preserve"> </w:t>
      </w:r>
      <w:r>
        <w:rPr>
          <w:color w:val="FFFFFF"/>
        </w:rPr>
        <w:t>were</w:t>
      </w:r>
      <w:r>
        <w:rPr>
          <w:color w:val="FFFFFF"/>
          <w:spacing w:val="-2"/>
        </w:rPr>
        <w:t xml:space="preserve"> </w:t>
      </w:r>
      <w:r>
        <w:rPr>
          <w:color w:val="FFFFFF"/>
        </w:rPr>
        <w:t>properly</w:t>
      </w:r>
      <w:r>
        <w:rPr>
          <w:color w:val="FFFFFF"/>
          <w:spacing w:val="-2"/>
        </w:rPr>
        <w:t xml:space="preserve"> accredited</w:t>
      </w:r>
    </w:p>
    <w:p w14:paraId="0542499D" w14:textId="77777777" w:rsidR="00175EA9" w:rsidRDefault="00000000">
      <w:pPr>
        <w:spacing w:before="1"/>
        <w:ind w:left="1704"/>
        <w:rPr>
          <w:b/>
          <w:i/>
          <w:sz w:val="13"/>
        </w:rPr>
      </w:pPr>
      <w:r>
        <w:br w:type="column"/>
      </w:r>
      <w:r>
        <w:rPr>
          <w:b/>
          <w:i/>
          <w:color w:val="2F2804"/>
          <w:sz w:val="13"/>
        </w:rPr>
        <w:t>Effective</w:t>
      </w:r>
      <w:r>
        <w:rPr>
          <w:b/>
          <w:i/>
          <w:color w:val="2F2804"/>
          <w:spacing w:val="-7"/>
          <w:sz w:val="13"/>
        </w:rPr>
        <w:t xml:space="preserve"> </w:t>
      </w:r>
      <w:r>
        <w:rPr>
          <w:b/>
          <w:i/>
          <w:color w:val="2F2804"/>
          <w:spacing w:val="-2"/>
          <w:sz w:val="13"/>
        </w:rPr>
        <w:t>Through</w:t>
      </w:r>
    </w:p>
    <w:p w14:paraId="5B0EC26F" w14:textId="77777777" w:rsidR="00175EA9" w:rsidRDefault="00175EA9">
      <w:pPr>
        <w:pStyle w:val="BodyText"/>
        <w:rPr>
          <w:b/>
          <w:i/>
          <w:sz w:val="14"/>
        </w:rPr>
      </w:pPr>
    </w:p>
    <w:p w14:paraId="6045F137" w14:textId="77777777" w:rsidR="00175EA9" w:rsidRDefault="00175EA9">
      <w:pPr>
        <w:pStyle w:val="BodyText"/>
        <w:spacing w:before="3"/>
        <w:rPr>
          <w:b/>
          <w:i/>
          <w:sz w:val="14"/>
        </w:rPr>
      </w:pPr>
    </w:p>
    <w:p w14:paraId="7643C376" w14:textId="77777777" w:rsidR="00175EA9" w:rsidRDefault="00000000">
      <w:pPr>
        <w:tabs>
          <w:tab w:val="left" w:pos="6016"/>
        </w:tabs>
        <w:spacing w:before="1" w:line="82" w:lineRule="exact"/>
        <w:ind w:left="1634"/>
        <w:rPr>
          <w:b/>
          <w:i/>
          <w:sz w:val="13"/>
        </w:rPr>
      </w:pPr>
      <w:r>
        <w:rPr>
          <w:noProof/>
        </w:rPr>
        <w:drawing>
          <wp:anchor distT="0" distB="0" distL="0" distR="0" simplePos="0" relativeHeight="15734784" behindDoc="0" locked="0" layoutInCell="1" allowOverlap="1" wp14:anchorId="40038BA4" wp14:editId="6310F51B">
            <wp:simplePos x="0" y="0"/>
            <wp:positionH relativeFrom="page">
              <wp:posOffset>8356600</wp:posOffset>
            </wp:positionH>
            <wp:positionV relativeFrom="paragraph">
              <wp:posOffset>-506496</wp:posOffset>
            </wp:positionV>
            <wp:extent cx="1066800" cy="406400"/>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print"/>
                    <a:stretch>
                      <a:fillRect/>
                    </a:stretch>
                  </pic:blipFill>
                  <pic:spPr>
                    <a:xfrm>
                      <a:off x="0" y="0"/>
                      <a:ext cx="1066800" cy="406400"/>
                    </a:xfrm>
                    <a:prstGeom prst="rect">
                      <a:avLst/>
                    </a:prstGeom>
                  </pic:spPr>
                </pic:pic>
              </a:graphicData>
            </a:graphic>
          </wp:anchor>
        </w:drawing>
      </w:r>
      <w:r>
        <w:rPr>
          <w:color w:val="2F2804"/>
          <w:sz w:val="15"/>
        </w:rPr>
        <w:t>January'</w:t>
      </w:r>
      <w:r>
        <w:rPr>
          <w:color w:val="2F2804"/>
          <w:spacing w:val="-1"/>
          <w:sz w:val="15"/>
        </w:rPr>
        <w:t xml:space="preserve"> </w:t>
      </w:r>
      <w:r>
        <w:rPr>
          <w:color w:val="2F2804"/>
          <w:sz w:val="15"/>
        </w:rPr>
        <w:t xml:space="preserve">10, </w:t>
      </w:r>
      <w:r>
        <w:rPr>
          <w:color w:val="2F2804"/>
          <w:spacing w:val="-4"/>
          <w:sz w:val="15"/>
        </w:rPr>
        <w:t>2021</w:t>
      </w:r>
      <w:r>
        <w:rPr>
          <w:color w:val="2F2804"/>
          <w:sz w:val="15"/>
        </w:rPr>
        <w:tab/>
      </w:r>
      <w:r>
        <w:rPr>
          <w:b/>
          <w:i/>
          <w:position w:val="2"/>
          <w:sz w:val="13"/>
        </w:rPr>
        <w:t>Brian</w:t>
      </w:r>
      <w:r>
        <w:rPr>
          <w:b/>
          <w:i/>
          <w:spacing w:val="-2"/>
          <w:position w:val="2"/>
          <w:sz w:val="13"/>
        </w:rPr>
        <w:t xml:space="preserve"> Newby,</w:t>
      </w:r>
    </w:p>
    <w:p w14:paraId="20AE8912" w14:textId="77777777" w:rsidR="00175EA9" w:rsidRDefault="00000000">
      <w:pPr>
        <w:spacing w:before="10"/>
        <w:rPr>
          <w:b/>
          <w:i/>
          <w:sz w:val="13"/>
        </w:rPr>
      </w:pPr>
      <w:r>
        <w:br w:type="column"/>
      </w:r>
    </w:p>
    <w:p w14:paraId="62CD2D1C" w14:textId="77777777" w:rsidR="00175EA9" w:rsidRDefault="00000000">
      <w:pPr>
        <w:ind w:left="451"/>
        <w:rPr>
          <w:rFonts w:ascii="Arial"/>
          <w:sz w:val="12"/>
        </w:rPr>
      </w:pPr>
      <w:r>
        <w:rPr>
          <w:rFonts w:ascii="Arial"/>
          <w:sz w:val="12"/>
        </w:rPr>
        <w:t>Date:</w:t>
      </w:r>
      <w:r>
        <w:rPr>
          <w:rFonts w:ascii="Arial"/>
          <w:spacing w:val="-4"/>
          <w:sz w:val="12"/>
        </w:rPr>
        <w:t xml:space="preserve"> </w:t>
      </w:r>
      <w:r>
        <w:rPr>
          <w:rFonts w:ascii="Arial"/>
          <w:color w:val="422D45"/>
          <w:spacing w:val="-2"/>
          <w:sz w:val="12"/>
        </w:rPr>
        <w:t>1/10/18</w:t>
      </w:r>
    </w:p>
    <w:p w14:paraId="74488680" w14:textId="77777777" w:rsidR="00175EA9" w:rsidRDefault="00175EA9">
      <w:pPr>
        <w:rPr>
          <w:rFonts w:ascii="Arial"/>
          <w:sz w:val="12"/>
        </w:rPr>
        <w:sectPr w:rsidR="00175EA9">
          <w:type w:val="continuous"/>
          <w:pgSz w:w="19200" w:h="10800" w:orient="landscape"/>
          <w:pgMar w:top="0" w:right="920" w:bottom="280" w:left="400" w:header="720" w:footer="720" w:gutter="0"/>
          <w:cols w:num="3" w:space="720" w:equalWidth="0">
            <w:col w:w="5750" w:space="2240"/>
            <w:col w:w="6754" w:space="39"/>
            <w:col w:w="3097"/>
          </w:cols>
        </w:sectPr>
      </w:pPr>
    </w:p>
    <w:p w14:paraId="1D5CDBF5" w14:textId="77777777" w:rsidR="00175EA9" w:rsidRDefault="00000000">
      <w:pPr>
        <w:pStyle w:val="BodyText"/>
        <w:spacing w:line="256" w:lineRule="auto"/>
        <w:ind w:left="1644"/>
      </w:pPr>
      <w:r>
        <w:rPr>
          <w:noProof/>
        </w:rPr>
        <w:drawing>
          <wp:anchor distT="0" distB="0" distL="0" distR="0" simplePos="0" relativeHeight="487338496" behindDoc="1" locked="0" layoutInCell="1" allowOverlap="1" wp14:anchorId="1C98078B" wp14:editId="0F662735">
            <wp:simplePos x="0" y="0"/>
            <wp:positionH relativeFrom="page">
              <wp:posOffset>0</wp:posOffset>
            </wp:positionH>
            <wp:positionV relativeFrom="page">
              <wp:posOffset>0</wp:posOffset>
            </wp:positionV>
            <wp:extent cx="12192000" cy="6858000"/>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 cstate="print"/>
                    <a:stretch>
                      <a:fillRect/>
                    </a:stretch>
                  </pic:blipFill>
                  <pic:spPr>
                    <a:xfrm>
                      <a:off x="0" y="0"/>
                      <a:ext cx="12192000" cy="6858000"/>
                    </a:xfrm>
                    <a:prstGeom prst="rect">
                      <a:avLst/>
                    </a:prstGeom>
                  </pic:spPr>
                </pic:pic>
              </a:graphicData>
            </a:graphic>
          </wp:anchor>
        </w:drawing>
      </w:r>
      <w:r>
        <w:rPr>
          <w:color w:val="FFFFFF"/>
        </w:rPr>
        <w:t>for the 2020 Presidential election on November 3, 2020, and continue</w:t>
      </w:r>
      <w:r>
        <w:rPr>
          <w:color w:val="FFFFFF"/>
          <w:spacing w:val="-8"/>
        </w:rPr>
        <w:t xml:space="preserve"> </w:t>
      </w:r>
      <w:r>
        <w:rPr>
          <w:color w:val="FFFFFF"/>
        </w:rPr>
        <w:t>to</w:t>
      </w:r>
      <w:r>
        <w:rPr>
          <w:color w:val="FFFFFF"/>
          <w:spacing w:val="-7"/>
        </w:rPr>
        <w:t xml:space="preserve"> </w:t>
      </w:r>
      <w:r>
        <w:rPr>
          <w:color w:val="FFFFFF"/>
        </w:rPr>
        <w:t>be</w:t>
      </w:r>
      <w:r>
        <w:rPr>
          <w:color w:val="FFFFFF"/>
          <w:spacing w:val="-8"/>
        </w:rPr>
        <w:t xml:space="preserve"> </w:t>
      </w:r>
      <w:r>
        <w:rPr>
          <w:color w:val="FFFFFF"/>
        </w:rPr>
        <w:t>unaccredited</w:t>
      </w:r>
      <w:r>
        <w:rPr>
          <w:color w:val="FFFFFF"/>
          <w:spacing w:val="-7"/>
        </w:rPr>
        <w:t xml:space="preserve"> </w:t>
      </w:r>
      <w:r>
        <w:rPr>
          <w:color w:val="FFFFFF"/>
        </w:rPr>
        <w:t>due</w:t>
      </w:r>
      <w:r>
        <w:rPr>
          <w:color w:val="FFFFFF"/>
          <w:spacing w:val="-7"/>
        </w:rPr>
        <w:t xml:space="preserve"> </w:t>
      </w:r>
      <w:r>
        <w:rPr>
          <w:color w:val="FFFFFF"/>
        </w:rPr>
        <w:t>to lack of compliance.</w:t>
      </w:r>
    </w:p>
    <w:p w14:paraId="0E6EF86F" w14:textId="77777777" w:rsidR="00175EA9" w:rsidRDefault="00000000">
      <w:pPr>
        <w:spacing w:before="68"/>
        <w:ind w:left="1670"/>
        <w:rPr>
          <w:b/>
          <w:i/>
          <w:sz w:val="13"/>
        </w:rPr>
      </w:pPr>
      <w:r>
        <w:br w:type="column"/>
      </w:r>
      <w:r>
        <w:rPr>
          <w:b/>
          <w:i/>
          <w:sz w:val="13"/>
        </w:rPr>
        <w:t>Executive</w:t>
      </w:r>
      <w:r>
        <w:rPr>
          <w:b/>
          <w:i/>
          <w:spacing w:val="-4"/>
          <w:sz w:val="13"/>
        </w:rPr>
        <w:t xml:space="preserve"> </w:t>
      </w:r>
      <w:r>
        <w:rPr>
          <w:b/>
          <w:i/>
          <w:sz w:val="13"/>
        </w:rPr>
        <w:t>Director,</w:t>
      </w:r>
      <w:r>
        <w:rPr>
          <w:b/>
          <w:i/>
          <w:spacing w:val="-3"/>
          <w:sz w:val="13"/>
        </w:rPr>
        <w:t xml:space="preserve"> </w:t>
      </w:r>
      <w:r>
        <w:rPr>
          <w:b/>
          <w:i/>
          <w:sz w:val="13"/>
        </w:rPr>
        <w:t>U.S.</w:t>
      </w:r>
      <w:r>
        <w:rPr>
          <w:b/>
          <w:i/>
          <w:spacing w:val="-4"/>
          <w:sz w:val="13"/>
        </w:rPr>
        <w:t xml:space="preserve"> </w:t>
      </w:r>
      <w:r>
        <w:rPr>
          <w:b/>
          <w:i/>
          <w:sz w:val="13"/>
        </w:rPr>
        <w:t>Election</w:t>
      </w:r>
      <w:r>
        <w:rPr>
          <w:b/>
          <w:i/>
          <w:spacing w:val="-3"/>
          <w:sz w:val="13"/>
        </w:rPr>
        <w:t xml:space="preserve"> </w:t>
      </w:r>
      <w:r>
        <w:rPr>
          <w:b/>
          <w:i/>
          <w:sz w:val="13"/>
        </w:rPr>
        <w:t>Assistance</w:t>
      </w:r>
      <w:r>
        <w:rPr>
          <w:b/>
          <w:i/>
          <w:spacing w:val="-4"/>
          <w:sz w:val="13"/>
        </w:rPr>
        <w:t xml:space="preserve"> </w:t>
      </w:r>
      <w:r>
        <w:rPr>
          <w:b/>
          <w:i/>
          <w:spacing w:val="-2"/>
          <w:sz w:val="13"/>
        </w:rPr>
        <w:t>Commission</w:t>
      </w:r>
    </w:p>
    <w:p w14:paraId="523D772A" w14:textId="77777777" w:rsidR="00175EA9" w:rsidRDefault="00000000">
      <w:pPr>
        <w:spacing w:before="122"/>
        <w:ind w:left="1644"/>
        <w:rPr>
          <w:sz w:val="15"/>
        </w:rPr>
      </w:pPr>
      <w:r>
        <w:rPr>
          <w:sz w:val="15"/>
        </w:rPr>
        <w:t>EAC</w:t>
      </w:r>
      <w:r>
        <w:rPr>
          <w:spacing w:val="-1"/>
          <w:sz w:val="15"/>
        </w:rPr>
        <w:t xml:space="preserve"> </w:t>
      </w:r>
      <w:r>
        <w:rPr>
          <w:sz w:val="15"/>
        </w:rPr>
        <w:t>Lab</w:t>
      </w:r>
      <w:r>
        <w:rPr>
          <w:spacing w:val="-2"/>
          <w:sz w:val="15"/>
        </w:rPr>
        <w:t xml:space="preserve"> </w:t>
      </w:r>
      <w:r>
        <w:rPr>
          <w:sz w:val="15"/>
        </w:rPr>
        <w:t>Code:</w:t>
      </w:r>
      <w:r>
        <w:rPr>
          <w:spacing w:val="-1"/>
          <w:sz w:val="15"/>
        </w:rPr>
        <w:t xml:space="preserve"> </w:t>
      </w:r>
      <w:r>
        <w:rPr>
          <w:spacing w:val="-4"/>
          <w:sz w:val="15"/>
        </w:rPr>
        <w:t>0701</w:t>
      </w:r>
    </w:p>
    <w:p w14:paraId="1B1172FB" w14:textId="77777777" w:rsidR="00175EA9" w:rsidRDefault="00175EA9">
      <w:pPr>
        <w:rPr>
          <w:sz w:val="15"/>
        </w:rPr>
        <w:sectPr w:rsidR="00175EA9">
          <w:type w:val="continuous"/>
          <w:pgSz w:w="19200" w:h="10800" w:orient="landscape"/>
          <w:pgMar w:top="0" w:right="920" w:bottom="280" w:left="400" w:header="720" w:footer="720" w:gutter="0"/>
          <w:cols w:num="2" w:space="720" w:equalWidth="0">
            <w:col w:w="5534" w:space="5611"/>
            <w:col w:w="6735"/>
          </w:cols>
        </w:sectPr>
      </w:pPr>
    </w:p>
    <w:p w14:paraId="0774D02B" w14:textId="77777777" w:rsidR="00175EA9" w:rsidRDefault="00000000">
      <w:pPr>
        <w:pStyle w:val="Heading4"/>
        <w:spacing w:line="259" w:lineRule="auto"/>
        <w:ind w:right="762"/>
      </w:pPr>
      <w:r>
        <w:rPr>
          <w:noProof/>
        </w:rPr>
        <w:lastRenderedPageBreak/>
        <w:drawing>
          <wp:anchor distT="0" distB="0" distL="0" distR="0" simplePos="0" relativeHeight="487340544" behindDoc="1" locked="0" layoutInCell="1" allowOverlap="1" wp14:anchorId="5CFAC936" wp14:editId="1C05F5DC">
            <wp:simplePos x="0" y="0"/>
            <wp:positionH relativeFrom="page">
              <wp:posOffset>0</wp:posOffset>
            </wp:positionH>
            <wp:positionV relativeFrom="page">
              <wp:posOffset>0</wp:posOffset>
            </wp:positionV>
            <wp:extent cx="12192000" cy="6858000"/>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12192000" cy="6858000"/>
                    </a:xfrm>
                    <a:prstGeom prst="rect">
                      <a:avLst/>
                    </a:prstGeom>
                  </pic:spPr>
                </pic:pic>
              </a:graphicData>
            </a:graphic>
          </wp:anchor>
        </w:drawing>
      </w:r>
      <w:r>
        <w:rPr>
          <w:color w:val="FFFFFF"/>
        </w:rPr>
        <w:t>ProV&amp;V</w:t>
      </w:r>
      <w:r>
        <w:rPr>
          <w:color w:val="FFFFFF"/>
          <w:spacing w:val="-19"/>
        </w:rPr>
        <w:t xml:space="preserve"> </w:t>
      </w:r>
      <w:r>
        <w:rPr>
          <w:color w:val="FFFFFF"/>
        </w:rPr>
        <w:t>And</w:t>
      </w:r>
      <w:r>
        <w:rPr>
          <w:color w:val="FFFFFF"/>
          <w:spacing w:val="-19"/>
        </w:rPr>
        <w:t xml:space="preserve"> </w:t>
      </w:r>
      <w:r>
        <w:rPr>
          <w:color w:val="FFFFFF"/>
        </w:rPr>
        <w:t>SLI EAC</w:t>
      </w:r>
      <w:r>
        <w:rPr>
          <w:color w:val="FFFFFF"/>
          <w:spacing w:val="-22"/>
        </w:rPr>
        <w:t xml:space="preserve"> </w:t>
      </w:r>
      <w:r>
        <w:rPr>
          <w:color w:val="FFFFFF"/>
        </w:rPr>
        <w:t>Certification Issues # 2</w:t>
      </w:r>
    </w:p>
    <w:p w14:paraId="2762B1F4" w14:textId="77777777" w:rsidR="00175EA9" w:rsidRDefault="00175EA9">
      <w:pPr>
        <w:pStyle w:val="BodyText"/>
        <w:spacing w:before="5"/>
        <w:rPr>
          <w:sz w:val="48"/>
        </w:rPr>
      </w:pPr>
    </w:p>
    <w:p w14:paraId="10519730" w14:textId="77777777" w:rsidR="00175EA9" w:rsidRDefault="00000000">
      <w:pPr>
        <w:pStyle w:val="BodyText"/>
        <w:spacing w:line="256" w:lineRule="auto"/>
        <w:ind w:left="1630" w:firstLine="20"/>
      </w:pPr>
      <w:r>
        <w:rPr>
          <w:color w:val="FFFFFF"/>
        </w:rPr>
        <w:t>EAC</w:t>
      </w:r>
      <w:r>
        <w:rPr>
          <w:color w:val="FFFFFF"/>
          <w:spacing w:val="-8"/>
        </w:rPr>
        <w:t xml:space="preserve"> </w:t>
      </w:r>
      <w:r>
        <w:rPr>
          <w:color w:val="FFFFFF"/>
        </w:rPr>
        <w:t>provided</w:t>
      </w:r>
      <w:r>
        <w:rPr>
          <w:color w:val="FFFFFF"/>
          <w:spacing w:val="-8"/>
        </w:rPr>
        <w:t xml:space="preserve"> </w:t>
      </w:r>
      <w:r>
        <w:rPr>
          <w:color w:val="FFFFFF"/>
        </w:rPr>
        <w:t>the</w:t>
      </w:r>
      <w:r>
        <w:rPr>
          <w:color w:val="FFFFFF"/>
          <w:spacing w:val="-9"/>
        </w:rPr>
        <w:t xml:space="preserve"> </w:t>
      </w:r>
      <w:r>
        <w:rPr>
          <w:color w:val="FFFFFF"/>
        </w:rPr>
        <w:t>following</w:t>
      </w:r>
      <w:r>
        <w:rPr>
          <w:color w:val="FFFFFF"/>
          <w:spacing w:val="-8"/>
        </w:rPr>
        <w:t xml:space="preserve"> </w:t>
      </w:r>
      <w:r>
        <w:rPr>
          <w:color w:val="FFFFFF"/>
        </w:rPr>
        <w:t>for</w:t>
      </w:r>
      <w:r>
        <w:rPr>
          <w:color w:val="FFFFFF"/>
          <w:spacing w:val="-8"/>
        </w:rPr>
        <w:t xml:space="preserve"> </w:t>
      </w:r>
      <w:r>
        <w:rPr>
          <w:color w:val="FFFFFF"/>
        </w:rPr>
        <w:t>SLI Compliance and Pro V&amp;V dated January 21, 2021, stating Covid-19 circumstances as the</w:t>
      </w:r>
      <w:r>
        <w:rPr>
          <w:color w:val="FFFFFF"/>
          <w:spacing w:val="-1"/>
        </w:rPr>
        <w:t xml:space="preserve"> </w:t>
      </w:r>
      <w:r>
        <w:rPr>
          <w:color w:val="FFFFFF"/>
        </w:rPr>
        <w:t>reason why the accreditation was/is not in accordance to VSTL Version 2.0 Section 3.8. This is false as the accreditation expired in 2017/2018. (“PRE” Covid-19 pandemic)</w:t>
      </w:r>
    </w:p>
    <w:p w14:paraId="2521D319" w14:textId="77777777" w:rsidR="00175EA9" w:rsidRDefault="00175EA9">
      <w:pPr>
        <w:pStyle w:val="BodyText"/>
        <w:rPr>
          <w:sz w:val="30"/>
        </w:rPr>
      </w:pPr>
    </w:p>
    <w:p w14:paraId="1DAC2493" w14:textId="77777777" w:rsidR="00175EA9" w:rsidRDefault="00000000">
      <w:pPr>
        <w:spacing w:before="190" w:line="247" w:lineRule="auto"/>
        <w:ind w:left="1640" w:right="48"/>
      </w:pPr>
      <w:hyperlink r:id="rId22">
        <w:r>
          <w:rPr>
            <w:color w:val="0080FF"/>
            <w:u w:val="single" w:color="0080FF"/>
          </w:rPr>
          <w:t>https://www.eac.gov/</w:t>
        </w:r>
        <w:r>
          <w:rPr>
            <w:color w:val="0080FF"/>
            <w:spacing w:val="-14"/>
            <w:u w:val="single" w:color="0080FF"/>
          </w:rPr>
          <w:t xml:space="preserve"> </w:t>
        </w:r>
        <w:r>
          <w:rPr>
            <w:color w:val="0080FF"/>
            <w:u w:val="single" w:color="0080FF"/>
          </w:rPr>
          <w:t>sites/default/</w:t>
        </w:r>
        <w:r>
          <w:rPr>
            <w:color w:val="0080FF"/>
            <w:spacing w:val="-14"/>
            <w:u w:val="single" w:color="0080FF"/>
          </w:rPr>
          <w:t xml:space="preserve"> </w:t>
        </w:r>
        <w:r>
          <w:rPr>
            <w:color w:val="0080FF"/>
            <w:u w:val="single" w:color="0080FF"/>
          </w:rPr>
          <w:t>files/voting</w:t>
        </w:r>
      </w:hyperlink>
      <w:r>
        <w:rPr>
          <w:color w:val="0080FF"/>
        </w:rPr>
        <w:t xml:space="preserve"> </w:t>
      </w:r>
      <w:r>
        <w:rPr>
          <w:color w:val="A36E3B"/>
          <w:u w:val="single" w:color="A36E3B"/>
        </w:rPr>
        <w:t>system test lab/files/SLI Compliance Accredi</w:t>
      </w:r>
      <w:r>
        <w:rPr>
          <w:color w:val="A36E3B"/>
        </w:rPr>
        <w:t xml:space="preserve"> </w:t>
      </w:r>
      <w:r>
        <w:rPr>
          <w:color w:val="A36E3B"/>
          <w:u w:val="single" w:color="A36E3B"/>
        </w:rPr>
        <w:t>tation Renewal delay memoOl 2721.pdf</w:t>
      </w:r>
      <w:r>
        <w:rPr>
          <w:color w:val="A36E3B"/>
        </w:rPr>
        <w:t xml:space="preserve"> </w:t>
      </w:r>
      <w:hyperlink r:id="rId23">
        <w:r>
          <w:rPr>
            <w:color w:val="0080FF"/>
            <w:u w:val="single" w:color="0080FF"/>
          </w:rPr>
          <w:t>https://www.eac.gov/</w:t>
        </w:r>
      </w:hyperlink>
      <w:r>
        <w:rPr>
          <w:color w:val="0080FF"/>
          <w:spacing w:val="-14"/>
        </w:rPr>
        <w:t xml:space="preserve"> </w:t>
      </w:r>
      <w:r>
        <w:rPr>
          <w:color w:val="A36E3B"/>
          <w:u w:val="single" w:color="A36E3B"/>
        </w:rPr>
        <w:t>sites/default/</w:t>
      </w:r>
      <w:r>
        <w:rPr>
          <w:color w:val="A36E3B"/>
          <w:spacing w:val="-14"/>
          <w:u w:val="single" w:color="A36E3B"/>
        </w:rPr>
        <w:t xml:space="preserve"> </w:t>
      </w:r>
      <w:r>
        <w:rPr>
          <w:color w:val="A36E3B"/>
          <w:u w:val="single" w:color="A36E3B"/>
        </w:rPr>
        <w:t>files/voting</w:t>
      </w:r>
      <w:r>
        <w:rPr>
          <w:color w:val="A36E3B"/>
        </w:rPr>
        <w:t xml:space="preserve"> </w:t>
      </w:r>
      <w:r>
        <w:rPr>
          <w:color w:val="A36E3B"/>
          <w:u w:val="single" w:color="A36E3B"/>
        </w:rPr>
        <w:t>system test lab/files/Pro VandV Accreditatio</w:t>
      </w:r>
      <w:r>
        <w:rPr>
          <w:color w:val="A36E3B"/>
          <w:spacing w:val="80"/>
        </w:rPr>
        <w:t xml:space="preserve"> </w:t>
      </w:r>
      <w:r>
        <w:rPr>
          <w:color w:val="A36E3B"/>
          <w:u w:val="single" w:color="A36E3B"/>
        </w:rPr>
        <w:t>n Renewal delay memo012721.pdf</w:t>
      </w:r>
    </w:p>
    <w:p w14:paraId="7003E19C" w14:textId="77777777" w:rsidR="00175EA9" w:rsidRDefault="00000000">
      <w:pPr>
        <w:spacing w:before="3"/>
        <w:rPr>
          <w:sz w:val="24"/>
        </w:rPr>
      </w:pPr>
      <w:r>
        <w:br w:type="column"/>
      </w:r>
    </w:p>
    <w:p w14:paraId="5FF2FF14" w14:textId="77777777" w:rsidR="00175EA9" w:rsidRDefault="00000000">
      <w:pPr>
        <w:ind w:left="3004"/>
        <w:rPr>
          <w:sz w:val="17"/>
        </w:rPr>
      </w:pPr>
      <w:r>
        <w:rPr>
          <w:b/>
          <w:w w:val="115"/>
          <w:sz w:val="20"/>
        </w:rPr>
        <w:t>U.S.</w:t>
      </w:r>
      <w:r>
        <w:rPr>
          <w:b/>
          <w:spacing w:val="-4"/>
          <w:w w:val="115"/>
          <w:sz w:val="20"/>
        </w:rPr>
        <w:t xml:space="preserve"> </w:t>
      </w:r>
      <w:r>
        <w:rPr>
          <w:w w:val="115"/>
        </w:rPr>
        <w:t>E</w:t>
      </w:r>
      <w:r>
        <w:rPr>
          <w:w w:val="115"/>
          <w:sz w:val="17"/>
        </w:rPr>
        <w:t>LeCTion</w:t>
      </w:r>
      <w:r>
        <w:rPr>
          <w:spacing w:val="11"/>
          <w:w w:val="115"/>
          <w:sz w:val="17"/>
        </w:rPr>
        <w:t xml:space="preserve"> </w:t>
      </w:r>
      <w:r>
        <w:rPr>
          <w:w w:val="115"/>
        </w:rPr>
        <w:t>A</w:t>
      </w:r>
      <w:r>
        <w:rPr>
          <w:w w:val="115"/>
          <w:sz w:val="17"/>
        </w:rPr>
        <w:t>ssisTAnCe</w:t>
      </w:r>
      <w:r>
        <w:rPr>
          <w:spacing w:val="11"/>
          <w:w w:val="115"/>
          <w:sz w:val="17"/>
        </w:rPr>
        <w:t xml:space="preserve"> </w:t>
      </w:r>
      <w:r>
        <w:rPr>
          <w:spacing w:val="-2"/>
          <w:w w:val="115"/>
        </w:rPr>
        <w:t>C</w:t>
      </w:r>
      <w:r>
        <w:rPr>
          <w:spacing w:val="-2"/>
          <w:w w:val="115"/>
          <w:sz w:val="17"/>
        </w:rPr>
        <w:t>ommission</w:t>
      </w:r>
    </w:p>
    <w:p w14:paraId="08308134" w14:textId="77777777" w:rsidR="00175EA9" w:rsidRDefault="00000000">
      <w:pPr>
        <w:tabs>
          <w:tab w:val="left" w:pos="4144"/>
        </w:tabs>
        <w:spacing w:before="9" w:line="184" w:lineRule="exact"/>
        <w:ind w:left="3004"/>
        <w:rPr>
          <w:sz w:val="17"/>
        </w:rPr>
      </w:pPr>
      <w:r>
        <w:rPr>
          <w:noProof/>
        </w:rPr>
        <w:drawing>
          <wp:anchor distT="0" distB="0" distL="0" distR="0" simplePos="0" relativeHeight="15736320" behindDoc="0" locked="0" layoutInCell="1" allowOverlap="1" wp14:anchorId="2BB5B936" wp14:editId="758F209C">
            <wp:simplePos x="0" y="0"/>
            <wp:positionH relativeFrom="page">
              <wp:posOffset>5873750</wp:posOffset>
            </wp:positionH>
            <wp:positionV relativeFrom="paragraph">
              <wp:posOffset>-328478</wp:posOffset>
            </wp:positionV>
            <wp:extent cx="841375" cy="81280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841375" cy="812800"/>
                    </a:xfrm>
                    <a:prstGeom prst="rect">
                      <a:avLst/>
                    </a:prstGeom>
                  </pic:spPr>
                </pic:pic>
              </a:graphicData>
            </a:graphic>
          </wp:anchor>
        </w:drawing>
      </w:r>
      <w:r>
        <w:rPr>
          <w:sz w:val="17"/>
        </w:rPr>
        <w:t>£13</w:t>
      </w:r>
      <w:r>
        <w:rPr>
          <w:spacing w:val="-1"/>
          <w:sz w:val="17"/>
        </w:rPr>
        <w:t xml:space="preserve"> </w:t>
      </w:r>
      <w:r>
        <w:rPr>
          <w:sz w:val="17"/>
        </w:rPr>
        <w:t xml:space="preserve">3rd </w:t>
      </w:r>
      <w:r>
        <w:rPr>
          <w:spacing w:val="-5"/>
          <w:sz w:val="17"/>
        </w:rPr>
        <w:t>St</w:t>
      </w:r>
      <w:r>
        <w:rPr>
          <w:sz w:val="17"/>
        </w:rPr>
        <w:tab/>
        <w:t>Surft?</w:t>
      </w:r>
      <w:r>
        <w:rPr>
          <w:spacing w:val="-2"/>
          <w:sz w:val="17"/>
        </w:rPr>
        <w:t xml:space="preserve"> </w:t>
      </w:r>
      <w:r>
        <w:rPr>
          <w:spacing w:val="-10"/>
          <w:sz w:val="17"/>
        </w:rPr>
        <w:t>W</w:t>
      </w:r>
    </w:p>
    <w:p w14:paraId="47D960B0" w14:textId="77777777" w:rsidR="00175EA9" w:rsidRDefault="00000000">
      <w:pPr>
        <w:tabs>
          <w:tab w:val="left" w:pos="3944"/>
        </w:tabs>
        <w:spacing w:line="218" w:lineRule="exact"/>
        <w:ind w:left="3019"/>
        <w:rPr>
          <w:sz w:val="17"/>
        </w:rPr>
      </w:pPr>
      <w:r>
        <w:rPr>
          <w:b/>
          <w:spacing w:val="-5"/>
          <w:sz w:val="20"/>
        </w:rPr>
        <w:t>IFs</w:t>
      </w:r>
      <w:r>
        <w:rPr>
          <w:b/>
          <w:sz w:val="20"/>
        </w:rPr>
        <w:tab/>
      </w:r>
      <w:r>
        <w:rPr>
          <w:sz w:val="17"/>
        </w:rPr>
        <w:t>DC</w:t>
      </w:r>
      <w:r>
        <w:rPr>
          <w:spacing w:val="-2"/>
          <w:sz w:val="17"/>
        </w:rPr>
        <w:t xml:space="preserve"> </w:t>
      </w:r>
      <w:r>
        <w:rPr>
          <w:spacing w:val="-4"/>
          <w:sz w:val="17"/>
        </w:rPr>
        <w:t>JfiWJ</w:t>
      </w:r>
    </w:p>
    <w:p w14:paraId="795F0DA3" w14:textId="77777777" w:rsidR="00175EA9" w:rsidRDefault="00175EA9">
      <w:pPr>
        <w:pStyle w:val="BodyText"/>
        <w:rPr>
          <w:sz w:val="22"/>
        </w:rPr>
      </w:pPr>
    </w:p>
    <w:p w14:paraId="4E9B0DEA" w14:textId="77777777" w:rsidR="00175EA9" w:rsidRDefault="00175EA9">
      <w:pPr>
        <w:pStyle w:val="BodyText"/>
        <w:rPr>
          <w:sz w:val="22"/>
        </w:rPr>
      </w:pPr>
    </w:p>
    <w:p w14:paraId="2D71B2D5" w14:textId="77777777" w:rsidR="00175EA9" w:rsidRDefault="00175EA9">
      <w:pPr>
        <w:pStyle w:val="BodyText"/>
        <w:rPr>
          <w:sz w:val="22"/>
        </w:rPr>
      </w:pPr>
    </w:p>
    <w:p w14:paraId="7DE673A3" w14:textId="77777777" w:rsidR="00175EA9" w:rsidRDefault="00000000">
      <w:pPr>
        <w:tabs>
          <w:tab w:val="left" w:pos="2374"/>
        </w:tabs>
        <w:spacing w:before="133"/>
        <w:ind w:left="1224"/>
        <w:rPr>
          <w:rFonts w:ascii="Arial"/>
          <w:sz w:val="17"/>
        </w:rPr>
      </w:pPr>
      <w:r>
        <w:rPr>
          <w:rFonts w:ascii="Arial"/>
          <w:b/>
          <w:spacing w:val="-2"/>
          <w:sz w:val="16"/>
        </w:rPr>
        <w:t>FftOM:</w:t>
      </w:r>
      <w:r>
        <w:rPr>
          <w:rFonts w:ascii="Arial"/>
          <w:b/>
          <w:sz w:val="16"/>
        </w:rPr>
        <w:tab/>
      </w:r>
      <w:r>
        <w:rPr>
          <w:rFonts w:ascii="Arial"/>
          <w:sz w:val="17"/>
        </w:rPr>
        <w:t>Jerome</w:t>
      </w:r>
      <w:r>
        <w:rPr>
          <w:rFonts w:ascii="Arial"/>
          <w:spacing w:val="-5"/>
          <w:sz w:val="17"/>
        </w:rPr>
        <w:t xml:space="preserve"> </w:t>
      </w:r>
      <w:r>
        <w:rPr>
          <w:rFonts w:ascii="Arial"/>
          <w:sz w:val="17"/>
        </w:rPr>
        <w:t>Lovato,</w:t>
      </w:r>
      <w:r>
        <w:rPr>
          <w:rFonts w:ascii="Arial"/>
          <w:spacing w:val="-3"/>
          <w:sz w:val="17"/>
        </w:rPr>
        <w:t xml:space="preserve"> </w:t>
      </w:r>
      <w:r>
        <w:rPr>
          <w:rFonts w:ascii="Arial"/>
          <w:sz w:val="17"/>
        </w:rPr>
        <w:t>Voting</w:t>
      </w:r>
      <w:r>
        <w:rPr>
          <w:rFonts w:ascii="Arial"/>
          <w:spacing w:val="-3"/>
          <w:sz w:val="17"/>
        </w:rPr>
        <w:t xml:space="preserve"> </w:t>
      </w:r>
      <w:r>
        <w:rPr>
          <w:rFonts w:ascii="Arial"/>
          <w:sz w:val="17"/>
        </w:rPr>
        <w:t>System</w:t>
      </w:r>
      <w:r>
        <w:rPr>
          <w:rFonts w:ascii="Arial"/>
          <w:spacing w:val="-2"/>
          <w:sz w:val="17"/>
        </w:rPr>
        <w:t xml:space="preserve"> </w:t>
      </w:r>
      <w:r>
        <w:rPr>
          <w:rFonts w:ascii="Arial"/>
          <w:sz w:val="17"/>
        </w:rPr>
        <w:t>Testing</w:t>
      </w:r>
      <w:r>
        <w:rPr>
          <w:rFonts w:ascii="Arial"/>
          <w:spacing w:val="-3"/>
          <w:sz w:val="17"/>
        </w:rPr>
        <w:t xml:space="preserve"> </w:t>
      </w:r>
      <w:r>
        <w:rPr>
          <w:rFonts w:ascii="Arial"/>
          <w:sz w:val="17"/>
        </w:rPr>
        <w:t>and</w:t>
      </w:r>
      <w:r>
        <w:rPr>
          <w:rFonts w:ascii="Arial"/>
          <w:spacing w:val="-2"/>
          <w:sz w:val="17"/>
        </w:rPr>
        <w:t xml:space="preserve"> </w:t>
      </w:r>
      <w:r>
        <w:rPr>
          <w:rFonts w:ascii="Arial"/>
          <w:sz w:val="17"/>
        </w:rPr>
        <w:t>Certification</w:t>
      </w:r>
      <w:r>
        <w:rPr>
          <w:rFonts w:ascii="Arial"/>
          <w:spacing w:val="-2"/>
          <w:sz w:val="17"/>
        </w:rPr>
        <w:t xml:space="preserve"> Director</w:t>
      </w:r>
    </w:p>
    <w:p w14:paraId="0CEF2164" w14:textId="77777777" w:rsidR="00175EA9" w:rsidRDefault="00175EA9">
      <w:pPr>
        <w:pStyle w:val="BodyText"/>
        <w:spacing w:before="10"/>
        <w:rPr>
          <w:rFonts w:ascii="Arial"/>
          <w:sz w:val="23"/>
        </w:rPr>
      </w:pPr>
    </w:p>
    <w:p w14:paraId="4CE09F77" w14:textId="77777777" w:rsidR="00175EA9" w:rsidRDefault="00000000">
      <w:pPr>
        <w:tabs>
          <w:tab w:val="left" w:pos="2384"/>
        </w:tabs>
        <w:ind w:left="1220"/>
        <w:rPr>
          <w:rFonts w:ascii="Arial"/>
          <w:sz w:val="17"/>
        </w:rPr>
      </w:pPr>
      <w:r>
        <w:rPr>
          <w:rFonts w:ascii="Arial"/>
          <w:b/>
          <w:spacing w:val="-2"/>
          <w:sz w:val="14"/>
        </w:rPr>
        <w:t>SUBJECT:</w:t>
      </w:r>
      <w:r>
        <w:rPr>
          <w:rFonts w:ascii="Arial"/>
          <w:b/>
          <w:sz w:val="14"/>
        </w:rPr>
        <w:tab/>
      </w:r>
      <w:r>
        <w:rPr>
          <w:rFonts w:ascii="Arial"/>
          <w:sz w:val="17"/>
        </w:rPr>
        <w:t>Pro</w:t>
      </w:r>
      <w:r>
        <w:rPr>
          <w:rFonts w:ascii="Arial"/>
          <w:spacing w:val="-2"/>
          <w:sz w:val="17"/>
        </w:rPr>
        <w:t xml:space="preserve"> </w:t>
      </w:r>
      <w:r>
        <w:rPr>
          <w:rFonts w:ascii="Arial"/>
          <w:sz w:val="17"/>
        </w:rPr>
        <w:t>V&amp;V</w:t>
      </w:r>
      <w:r>
        <w:rPr>
          <w:rFonts w:ascii="Arial"/>
          <w:spacing w:val="-2"/>
          <w:sz w:val="17"/>
        </w:rPr>
        <w:t xml:space="preserve"> </w:t>
      </w:r>
      <w:r>
        <w:rPr>
          <w:rFonts w:ascii="Arial"/>
          <w:sz w:val="17"/>
        </w:rPr>
        <w:t>EAC</w:t>
      </w:r>
      <w:r>
        <w:rPr>
          <w:rFonts w:ascii="Arial"/>
          <w:spacing w:val="-1"/>
          <w:sz w:val="17"/>
        </w:rPr>
        <w:t xml:space="preserve"> </w:t>
      </w:r>
      <w:r>
        <w:rPr>
          <w:rFonts w:ascii="Arial"/>
          <w:sz w:val="17"/>
        </w:rPr>
        <w:t>VSTiL</w:t>
      </w:r>
      <w:r>
        <w:rPr>
          <w:rFonts w:ascii="Arial"/>
          <w:spacing w:val="-1"/>
          <w:sz w:val="17"/>
        </w:rPr>
        <w:t xml:space="preserve"> </w:t>
      </w:r>
      <w:r>
        <w:rPr>
          <w:rFonts w:ascii="Arial"/>
          <w:spacing w:val="-2"/>
          <w:sz w:val="17"/>
        </w:rPr>
        <w:t>Accreditation</w:t>
      </w:r>
    </w:p>
    <w:p w14:paraId="60528387" w14:textId="77777777" w:rsidR="00175EA9" w:rsidRDefault="00175EA9">
      <w:pPr>
        <w:pStyle w:val="BodyText"/>
        <w:spacing w:before="10"/>
        <w:rPr>
          <w:rFonts w:ascii="Arial"/>
          <w:sz w:val="23"/>
        </w:rPr>
      </w:pPr>
    </w:p>
    <w:p w14:paraId="588CB014" w14:textId="77777777" w:rsidR="00175EA9" w:rsidRDefault="00000000">
      <w:pPr>
        <w:tabs>
          <w:tab w:val="left" w:pos="2389"/>
        </w:tabs>
        <w:ind w:left="1225"/>
        <w:rPr>
          <w:rFonts w:ascii="Arial"/>
          <w:sz w:val="17"/>
        </w:rPr>
      </w:pPr>
      <w:r>
        <w:rPr>
          <w:rFonts w:ascii="Arial"/>
          <w:b/>
          <w:spacing w:val="-2"/>
          <w:sz w:val="16"/>
        </w:rPr>
        <w:t>DATE:</w:t>
      </w:r>
      <w:r>
        <w:rPr>
          <w:rFonts w:ascii="Arial"/>
          <w:b/>
          <w:sz w:val="16"/>
        </w:rPr>
        <w:tab/>
      </w:r>
      <w:r>
        <w:rPr>
          <w:rFonts w:ascii="Arial"/>
          <w:spacing w:val="-2"/>
          <w:sz w:val="17"/>
        </w:rPr>
        <w:t>1/27/2021</w:t>
      </w:r>
    </w:p>
    <w:p w14:paraId="284BC788" w14:textId="77777777" w:rsidR="00175EA9" w:rsidRDefault="00175EA9">
      <w:pPr>
        <w:pStyle w:val="BodyText"/>
        <w:rPr>
          <w:rFonts w:ascii="Arial"/>
          <w:sz w:val="18"/>
        </w:rPr>
      </w:pPr>
    </w:p>
    <w:p w14:paraId="7E328531" w14:textId="77777777" w:rsidR="00175EA9" w:rsidRDefault="00175EA9">
      <w:pPr>
        <w:pStyle w:val="BodyText"/>
        <w:rPr>
          <w:rFonts w:ascii="Arial"/>
          <w:sz w:val="18"/>
        </w:rPr>
      </w:pPr>
    </w:p>
    <w:p w14:paraId="732CB25E" w14:textId="77777777" w:rsidR="00175EA9" w:rsidRDefault="00175EA9">
      <w:pPr>
        <w:pStyle w:val="BodyText"/>
        <w:rPr>
          <w:rFonts w:ascii="Arial"/>
          <w:sz w:val="18"/>
        </w:rPr>
      </w:pPr>
    </w:p>
    <w:p w14:paraId="14C3ACDF" w14:textId="77777777" w:rsidR="00175EA9" w:rsidRDefault="00000000">
      <w:pPr>
        <w:spacing w:before="124" w:line="295" w:lineRule="auto"/>
        <w:ind w:left="1220" w:right="839" w:firstLine="5"/>
        <w:rPr>
          <w:rFonts w:ascii="Arial"/>
          <w:sz w:val="17"/>
        </w:rPr>
      </w:pPr>
      <w:r>
        <w:rPr>
          <w:rFonts w:ascii="Arial"/>
          <w:sz w:val="17"/>
        </w:rPr>
        <w:t>Pro</w:t>
      </w:r>
      <w:r>
        <w:rPr>
          <w:rFonts w:ascii="Arial"/>
          <w:spacing w:val="19"/>
          <w:sz w:val="17"/>
        </w:rPr>
        <w:t xml:space="preserve"> </w:t>
      </w:r>
      <w:r>
        <w:rPr>
          <w:rFonts w:ascii="Arial"/>
          <w:sz w:val="17"/>
        </w:rPr>
        <w:t>V&amp;V</w:t>
      </w:r>
      <w:r>
        <w:rPr>
          <w:rFonts w:ascii="Arial"/>
          <w:spacing w:val="18"/>
          <w:sz w:val="17"/>
        </w:rPr>
        <w:t xml:space="preserve"> </w:t>
      </w:r>
      <w:r>
        <w:rPr>
          <w:rFonts w:ascii="Arial"/>
          <w:sz w:val="17"/>
        </w:rPr>
        <w:t>has completed</w:t>
      </w:r>
      <w:r>
        <w:rPr>
          <w:rFonts w:ascii="Arial"/>
          <w:spacing w:val="18"/>
          <w:sz w:val="17"/>
        </w:rPr>
        <w:t xml:space="preserve"> </w:t>
      </w:r>
      <w:r>
        <w:rPr>
          <w:rFonts w:ascii="Arial"/>
          <w:sz w:val="17"/>
        </w:rPr>
        <w:t>all</w:t>
      </w:r>
      <w:r>
        <w:rPr>
          <w:rFonts w:ascii="Arial"/>
          <w:spacing w:val="18"/>
          <w:sz w:val="17"/>
        </w:rPr>
        <w:t xml:space="preserve"> </w:t>
      </w:r>
      <w:r>
        <w:rPr>
          <w:rFonts w:ascii="Arial"/>
          <w:sz w:val="17"/>
        </w:rPr>
        <w:t>requirements</w:t>
      </w:r>
      <w:r>
        <w:rPr>
          <w:rFonts w:ascii="Arial"/>
          <w:spacing w:val="18"/>
          <w:sz w:val="17"/>
        </w:rPr>
        <w:t xml:space="preserve"> </w:t>
      </w:r>
      <w:r>
        <w:rPr>
          <w:rFonts w:ascii="Arial"/>
          <w:sz w:val="17"/>
        </w:rPr>
        <w:t>to</w:t>
      </w:r>
      <w:r>
        <w:rPr>
          <w:rFonts w:ascii="Arial"/>
          <w:spacing w:val="18"/>
          <w:sz w:val="17"/>
        </w:rPr>
        <w:t xml:space="preserve"> </w:t>
      </w:r>
      <w:r>
        <w:rPr>
          <w:rFonts w:ascii="Arial"/>
          <w:sz w:val="17"/>
        </w:rPr>
        <w:t>remain</w:t>
      </w:r>
      <w:r>
        <w:rPr>
          <w:rFonts w:ascii="Arial"/>
          <w:spacing w:val="18"/>
          <w:sz w:val="17"/>
        </w:rPr>
        <w:t xml:space="preserve"> </w:t>
      </w:r>
      <w:r>
        <w:rPr>
          <w:rFonts w:ascii="Arial"/>
          <w:sz w:val="17"/>
        </w:rPr>
        <w:t>in</w:t>
      </w:r>
      <w:r>
        <w:rPr>
          <w:rFonts w:ascii="Arial"/>
          <w:spacing w:val="18"/>
          <w:sz w:val="17"/>
        </w:rPr>
        <w:t xml:space="preserve"> </w:t>
      </w:r>
      <w:r>
        <w:rPr>
          <w:rFonts w:ascii="Arial"/>
          <w:sz w:val="17"/>
        </w:rPr>
        <w:t>good</w:t>
      </w:r>
      <w:r>
        <w:rPr>
          <w:rFonts w:ascii="Arial"/>
          <w:spacing w:val="18"/>
          <w:sz w:val="17"/>
        </w:rPr>
        <w:t xml:space="preserve"> </w:t>
      </w:r>
      <w:r>
        <w:rPr>
          <w:rFonts w:ascii="Arial"/>
          <w:sz w:val="17"/>
        </w:rPr>
        <w:t>standing</w:t>
      </w:r>
      <w:r>
        <w:rPr>
          <w:rFonts w:ascii="Arial"/>
          <w:spacing w:val="18"/>
          <w:sz w:val="17"/>
        </w:rPr>
        <w:t xml:space="preserve"> </w:t>
      </w:r>
      <w:r>
        <w:rPr>
          <w:rFonts w:ascii="Arial"/>
          <w:sz w:val="17"/>
        </w:rPr>
        <w:t>with</w:t>
      </w:r>
      <w:r>
        <w:rPr>
          <w:rFonts w:ascii="Arial"/>
          <w:spacing w:val="18"/>
          <w:sz w:val="17"/>
        </w:rPr>
        <w:t xml:space="preserve"> </w:t>
      </w:r>
      <w:r>
        <w:rPr>
          <w:rFonts w:ascii="Arial"/>
          <w:sz w:val="17"/>
        </w:rPr>
        <w:t>the</w:t>
      </w:r>
      <w:r>
        <w:rPr>
          <w:rFonts w:ascii="Arial"/>
          <w:spacing w:val="18"/>
          <w:sz w:val="17"/>
        </w:rPr>
        <w:t xml:space="preserve"> </w:t>
      </w:r>
      <w:r>
        <w:rPr>
          <w:rFonts w:ascii="Arial"/>
          <w:sz w:val="17"/>
        </w:rPr>
        <w:t>EACs Testing</w:t>
      </w:r>
      <w:r>
        <w:rPr>
          <w:rFonts w:ascii="Arial"/>
          <w:spacing w:val="18"/>
          <w:sz w:val="17"/>
        </w:rPr>
        <w:t xml:space="preserve"> </w:t>
      </w:r>
      <w:r>
        <w:rPr>
          <w:rFonts w:ascii="Arial"/>
          <w:sz w:val="17"/>
        </w:rPr>
        <w:t>and Certification program per section 3.8 of the Voting System Test Laboratory Manual version 2.0:</w:t>
      </w:r>
    </w:p>
    <w:p w14:paraId="31CBB011" w14:textId="77777777" w:rsidR="00175EA9" w:rsidRDefault="00175EA9">
      <w:pPr>
        <w:pStyle w:val="BodyText"/>
        <w:spacing w:before="9"/>
        <w:rPr>
          <w:rFonts w:ascii="Arial"/>
          <w:sz w:val="20"/>
        </w:rPr>
      </w:pPr>
    </w:p>
    <w:p w14:paraId="6E2E59D5" w14:textId="77777777" w:rsidR="00175EA9" w:rsidRDefault="00000000">
      <w:pPr>
        <w:spacing w:line="290" w:lineRule="auto"/>
        <w:ind w:left="1785" w:right="1998" w:firstLine="10"/>
        <w:rPr>
          <w:rFonts w:ascii="Arial"/>
          <w:sz w:val="17"/>
        </w:rPr>
      </w:pPr>
      <w:r>
        <w:rPr>
          <w:rFonts w:ascii="Arial"/>
          <w:sz w:val="17"/>
        </w:rPr>
        <w:t xml:space="preserve">Expiration end ffenewaf of Accredits fiort A grant </w:t>
      </w:r>
      <w:r>
        <w:rPr>
          <w:rFonts w:ascii="Arial"/>
          <w:i/>
          <w:sz w:val="17"/>
        </w:rPr>
        <w:t xml:space="preserve">of accreditation is valid for a period </w:t>
      </w:r>
      <w:r>
        <w:rPr>
          <w:rFonts w:ascii="Arial"/>
          <w:sz w:val="17"/>
        </w:rPr>
        <w:t xml:space="preserve">not to exceed two years. A VS TVs accreditation expires an the date onaotafed on the Cerh/icofe </w:t>
      </w:r>
      <w:r>
        <w:rPr>
          <w:rFonts w:ascii="Arial"/>
          <w:i/>
          <w:sz w:val="17"/>
        </w:rPr>
        <w:t xml:space="preserve">of Accreditation* VSTLs in good standing sholf renew their accreditation by Submitting on appiicatian package to the Program Director, consistent with the procedwres of Section 3.4 of this Chapter no eadier than 60 days before the accreditation expiration dote and no later than 30 days before </w:t>
      </w:r>
      <w:r>
        <w:rPr>
          <w:rFonts w:ascii="Arial"/>
          <w:sz w:val="17"/>
        </w:rPr>
        <w:t>that date Laboratories that</w:t>
      </w:r>
      <w:r>
        <w:rPr>
          <w:rFonts w:ascii="Arial"/>
          <w:spacing w:val="-1"/>
          <w:sz w:val="17"/>
        </w:rPr>
        <w:t xml:space="preserve"> </w:t>
      </w:r>
      <w:r>
        <w:rPr>
          <w:rFonts w:ascii="Arial"/>
          <w:sz w:val="17"/>
        </w:rPr>
        <w:t>firne/y</w:t>
      </w:r>
      <w:r>
        <w:rPr>
          <w:rFonts w:ascii="Arial"/>
          <w:spacing w:val="-2"/>
          <w:sz w:val="17"/>
        </w:rPr>
        <w:t xml:space="preserve"> </w:t>
      </w:r>
      <w:r>
        <w:rPr>
          <w:rFonts w:ascii="Arial"/>
          <w:sz w:val="17"/>
        </w:rPr>
        <w:t>file</w:t>
      </w:r>
      <w:r>
        <w:rPr>
          <w:rFonts w:ascii="Arial"/>
          <w:spacing w:val="-2"/>
          <w:sz w:val="17"/>
        </w:rPr>
        <w:t xml:space="preserve"> </w:t>
      </w:r>
      <w:r>
        <w:rPr>
          <w:rFonts w:ascii="Arial"/>
          <w:sz w:val="17"/>
        </w:rPr>
        <w:t>the</w:t>
      </w:r>
      <w:r>
        <w:rPr>
          <w:rFonts w:ascii="Arial"/>
          <w:spacing w:val="-1"/>
          <w:sz w:val="17"/>
        </w:rPr>
        <w:t xml:space="preserve"> </w:t>
      </w:r>
      <w:r>
        <w:rPr>
          <w:rFonts w:ascii="Arial"/>
          <w:sz w:val="17"/>
        </w:rPr>
        <w:t>renewal</w:t>
      </w:r>
      <w:r>
        <w:rPr>
          <w:rFonts w:ascii="Arial"/>
          <w:spacing w:val="-1"/>
          <w:sz w:val="17"/>
        </w:rPr>
        <w:t xml:space="preserve"> </w:t>
      </w:r>
      <w:r>
        <w:rPr>
          <w:rFonts w:ascii="Arial"/>
          <w:sz w:val="17"/>
        </w:rPr>
        <w:t>application</w:t>
      </w:r>
      <w:r>
        <w:rPr>
          <w:rFonts w:ascii="Arial"/>
          <w:spacing w:val="-1"/>
          <w:sz w:val="17"/>
        </w:rPr>
        <w:t xml:space="preserve"> </w:t>
      </w:r>
      <w:r>
        <w:rPr>
          <w:rFonts w:ascii="Arial"/>
          <w:sz w:val="17"/>
        </w:rPr>
        <w:t>package</w:t>
      </w:r>
      <w:r>
        <w:rPr>
          <w:rFonts w:ascii="Arial"/>
          <w:spacing w:val="-1"/>
          <w:sz w:val="17"/>
        </w:rPr>
        <w:t xml:space="preserve"> </w:t>
      </w:r>
      <w:r>
        <w:rPr>
          <w:rFonts w:ascii="Arial"/>
          <w:sz w:val="17"/>
        </w:rPr>
        <w:t>shad</w:t>
      </w:r>
      <w:r>
        <w:rPr>
          <w:rFonts w:ascii="Arial"/>
          <w:spacing w:val="-2"/>
          <w:sz w:val="17"/>
        </w:rPr>
        <w:t xml:space="preserve"> </w:t>
      </w:r>
      <w:r>
        <w:rPr>
          <w:rFonts w:ascii="Arial"/>
          <w:sz w:val="17"/>
        </w:rPr>
        <w:t>retain</w:t>
      </w:r>
      <w:r>
        <w:rPr>
          <w:rFonts w:ascii="Arial"/>
          <w:spacing w:val="-1"/>
          <w:sz w:val="17"/>
        </w:rPr>
        <w:t xml:space="preserve"> </w:t>
      </w:r>
      <w:r>
        <w:rPr>
          <w:rFonts w:ascii="Arial"/>
          <w:sz w:val="17"/>
        </w:rPr>
        <w:t>their</w:t>
      </w:r>
      <w:r>
        <w:rPr>
          <w:rFonts w:ascii="Arial"/>
          <w:spacing w:val="-1"/>
          <w:sz w:val="17"/>
        </w:rPr>
        <w:t xml:space="preserve"> </w:t>
      </w:r>
      <w:r>
        <w:rPr>
          <w:rFonts w:ascii="Arial"/>
          <w:sz w:val="17"/>
        </w:rPr>
        <w:t>acrreddotrori</w:t>
      </w:r>
      <w:r>
        <w:rPr>
          <w:rFonts w:ascii="Arial"/>
          <w:spacing w:val="-1"/>
          <w:sz w:val="17"/>
        </w:rPr>
        <w:t xml:space="preserve"> </w:t>
      </w:r>
      <w:r>
        <w:rPr>
          <w:rFonts w:ascii="Arial"/>
          <w:sz w:val="17"/>
        </w:rPr>
        <w:t>while</w:t>
      </w:r>
      <w:r>
        <w:rPr>
          <w:rFonts w:ascii="Arial"/>
          <w:spacing w:val="-2"/>
          <w:sz w:val="17"/>
        </w:rPr>
        <w:t xml:space="preserve"> </w:t>
      </w:r>
      <w:r>
        <w:rPr>
          <w:rFonts w:ascii="Arial"/>
          <w:sz w:val="17"/>
        </w:rPr>
        <w:t>the</w:t>
      </w:r>
    </w:p>
    <w:p w14:paraId="03394289" w14:textId="77777777" w:rsidR="00175EA9" w:rsidRDefault="00000000">
      <w:pPr>
        <w:spacing w:line="295" w:lineRule="auto"/>
        <w:ind w:left="1805" w:right="1865"/>
        <w:rPr>
          <w:rFonts w:ascii="Arial"/>
          <w:sz w:val="17"/>
        </w:rPr>
      </w:pPr>
      <w:r>
        <w:rPr>
          <w:rFonts w:ascii="Arial"/>
          <w:sz w:val="17"/>
        </w:rPr>
        <w:t>review</w:t>
      </w:r>
      <w:r>
        <w:rPr>
          <w:rFonts w:ascii="Arial"/>
          <w:spacing w:val="-3"/>
          <w:sz w:val="17"/>
        </w:rPr>
        <w:t xml:space="preserve"> </w:t>
      </w:r>
      <w:r>
        <w:rPr>
          <w:rFonts w:ascii="Arial"/>
          <w:sz w:val="17"/>
        </w:rPr>
        <w:t>and</w:t>
      </w:r>
      <w:r>
        <w:rPr>
          <w:rFonts w:ascii="Arial"/>
          <w:spacing w:val="-4"/>
          <w:sz w:val="17"/>
        </w:rPr>
        <w:t xml:space="preserve"> </w:t>
      </w:r>
      <w:r>
        <w:rPr>
          <w:rFonts w:ascii="Arial"/>
          <w:sz w:val="17"/>
        </w:rPr>
        <w:t>processing</w:t>
      </w:r>
      <w:r>
        <w:rPr>
          <w:rFonts w:ascii="Arial"/>
          <w:spacing w:val="-3"/>
          <w:sz w:val="17"/>
        </w:rPr>
        <w:t xml:space="preserve"> </w:t>
      </w:r>
      <w:r>
        <w:rPr>
          <w:rFonts w:ascii="Arial"/>
          <w:sz w:val="17"/>
        </w:rPr>
        <w:t>of</w:t>
      </w:r>
      <w:r>
        <w:rPr>
          <w:rFonts w:ascii="Arial"/>
          <w:spacing w:val="-3"/>
          <w:sz w:val="17"/>
        </w:rPr>
        <w:t xml:space="preserve"> </w:t>
      </w:r>
      <w:r>
        <w:rPr>
          <w:rFonts w:ascii="Arial"/>
          <w:sz w:val="17"/>
        </w:rPr>
        <w:t>their</w:t>
      </w:r>
      <w:r>
        <w:rPr>
          <w:rFonts w:ascii="Arial"/>
          <w:spacing w:val="-3"/>
          <w:sz w:val="17"/>
        </w:rPr>
        <w:t xml:space="preserve"> </w:t>
      </w:r>
      <w:r>
        <w:rPr>
          <w:rFonts w:ascii="Arial"/>
          <w:sz w:val="17"/>
        </w:rPr>
        <w:t>application</w:t>
      </w:r>
      <w:r>
        <w:rPr>
          <w:rFonts w:ascii="Arial"/>
          <w:spacing w:val="-3"/>
          <w:sz w:val="17"/>
        </w:rPr>
        <w:t xml:space="preserve"> </w:t>
      </w:r>
      <w:r>
        <w:rPr>
          <w:rFonts w:ascii="Arial"/>
          <w:sz w:val="17"/>
        </w:rPr>
        <w:t>is</w:t>
      </w:r>
      <w:r>
        <w:rPr>
          <w:rFonts w:ascii="Arial"/>
          <w:spacing w:val="-3"/>
          <w:sz w:val="17"/>
        </w:rPr>
        <w:t xml:space="preserve"> </w:t>
      </w:r>
      <w:r>
        <w:rPr>
          <w:rFonts w:ascii="Arial"/>
          <w:sz w:val="17"/>
        </w:rPr>
        <w:t>pending.</w:t>
      </w:r>
      <w:r>
        <w:rPr>
          <w:rFonts w:ascii="Arial"/>
          <w:spacing w:val="-4"/>
          <w:sz w:val="17"/>
        </w:rPr>
        <w:t xml:space="preserve"> </w:t>
      </w:r>
      <w:r>
        <w:rPr>
          <w:rFonts w:ascii="Arial"/>
          <w:sz w:val="17"/>
        </w:rPr>
        <w:t>VSTLs</w:t>
      </w:r>
      <w:r>
        <w:rPr>
          <w:rFonts w:ascii="Arial"/>
          <w:spacing w:val="-3"/>
          <w:sz w:val="17"/>
        </w:rPr>
        <w:t xml:space="preserve"> </w:t>
      </w:r>
      <w:r>
        <w:rPr>
          <w:rFonts w:ascii="Arial"/>
          <w:sz w:val="17"/>
        </w:rPr>
        <w:t>in</w:t>
      </w:r>
      <w:r>
        <w:rPr>
          <w:rFonts w:ascii="Arial"/>
          <w:spacing w:val="-3"/>
          <w:sz w:val="17"/>
        </w:rPr>
        <w:t xml:space="preserve"> </w:t>
      </w:r>
      <w:r>
        <w:rPr>
          <w:rFonts w:ascii="Arial"/>
          <w:sz w:val="17"/>
        </w:rPr>
        <w:t>good</w:t>
      </w:r>
      <w:r>
        <w:rPr>
          <w:rFonts w:ascii="Arial"/>
          <w:spacing w:val="-3"/>
          <w:sz w:val="17"/>
        </w:rPr>
        <w:t xml:space="preserve"> </w:t>
      </w:r>
      <w:r>
        <w:rPr>
          <w:rFonts w:ascii="Arial"/>
          <w:sz w:val="17"/>
        </w:rPr>
        <w:t>standing</w:t>
      </w:r>
      <w:r>
        <w:rPr>
          <w:rFonts w:ascii="Arial"/>
          <w:spacing w:val="-4"/>
          <w:sz w:val="17"/>
        </w:rPr>
        <w:t xml:space="preserve"> </w:t>
      </w:r>
      <w:r>
        <w:rPr>
          <w:rFonts w:ascii="Arial"/>
          <w:sz w:val="17"/>
        </w:rPr>
        <w:t>shah</w:t>
      </w:r>
      <w:r>
        <w:rPr>
          <w:rFonts w:ascii="Arial"/>
          <w:spacing w:val="-4"/>
          <w:sz w:val="17"/>
        </w:rPr>
        <w:t xml:space="preserve"> </w:t>
      </w:r>
      <w:r>
        <w:rPr>
          <w:rFonts w:ascii="Arial"/>
          <w:sz w:val="17"/>
        </w:rPr>
        <w:t>also retain their accredifotiarr should circumstances ieoi/e the EM without a quorum ta conduct the vote required under Section 3.5.5.</w:t>
      </w:r>
    </w:p>
    <w:p w14:paraId="46BA2283" w14:textId="77777777" w:rsidR="00175EA9" w:rsidRDefault="00175EA9">
      <w:pPr>
        <w:pStyle w:val="BodyText"/>
        <w:spacing w:before="4"/>
        <w:rPr>
          <w:rFonts w:ascii="Arial"/>
          <w:sz w:val="19"/>
        </w:rPr>
      </w:pPr>
    </w:p>
    <w:p w14:paraId="6DCAE3E4" w14:textId="77777777" w:rsidR="00175EA9" w:rsidRDefault="00000000">
      <w:pPr>
        <w:spacing w:before="1" w:line="290" w:lineRule="auto"/>
        <w:ind w:left="1220" w:right="1998" w:firstLine="5"/>
        <w:rPr>
          <w:rFonts w:ascii="Arial"/>
          <w:sz w:val="17"/>
        </w:rPr>
      </w:pPr>
      <w:r>
        <w:rPr>
          <w:rFonts w:ascii="Arial"/>
          <w:sz w:val="17"/>
        </w:rPr>
        <w:t>Due to the outstanding circumstances posed by COVID-19, the renewal process for EAC laboratories</w:t>
      </w:r>
      <w:r>
        <w:rPr>
          <w:rFonts w:ascii="Arial"/>
          <w:spacing w:val="-4"/>
          <w:sz w:val="17"/>
        </w:rPr>
        <w:t xml:space="preserve"> </w:t>
      </w:r>
      <w:r>
        <w:rPr>
          <w:rFonts w:ascii="Arial"/>
          <w:sz w:val="17"/>
        </w:rPr>
        <w:t>has</w:t>
      </w:r>
      <w:r>
        <w:rPr>
          <w:rFonts w:ascii="Arial"/>
          <w:spacing w:val="-4"/>
          <w:sz w:val="17"/>
        </w:rPr>
        <w:t xml:space="preserve"> </w:t>
      </w:r>
      <w:r>
        <w:rPr>
          <w:rFonts w:ascii="Arial"/>
          <w:sz w:val="17"/>
        </w:rPr>
        <w:t>bean</w:t>
      </w:r>
      <w:r>
        <w:rPr>
          <w:rFonts w:ascii="Arial"/>
          <w:spacing w:val="-3"/>
          <w:sz w:val="17"/>
        </w:rPr>
        <w:t xml:space="preserve"> </w:t>
      </w:r>
      <w:r>
        <w:rPr>
          <w:rFonts w:ascii="Arial"/>
          <w:sz w:val="17"/>
        </w:rPr>
        <w:t>delayed</w:t>
      </w:r>
      <w:r>
        <w:rPr>
          <w:rFonts w:ascii="Arial"/>
          <w:spacing w:val="-3"/>
          <w:sz w:val="17"/>
        </w:rPr>
        <w:t xml:space="preserve"> </w:t>
      </w:r>
      <w:r>
        <w:rPr>
          <w:rFonts w:ascii="Arial"/>
          <w:sz w:val="17"/>
        </w:rPr>
        <w:t>(or</w:t>
      </w:r>
      <w:r>
        <w:rPr>
          <w:rFonts w:ascii="Arial"/>
          <w:spacing w:val="-3"/>
          <w:sz w:val="17"/>
        </w:rPr>
        <w:t xml:space="preserve"> </w:t>
      </w:r>
      <w:r>
        <w:rPr>
          <w:rFonts w:ascii="Arial"/>
          <w:sz w:val="17"/>
        </w:rPr>
        <w:t>an</w:t>
      </w:r>
      <w:r>
        <w:rPr>
          <w:rFonts w:ascii="Arial"/>
          <w:spacing w:val="-4"/>
          <w:sz w:val="17"/>
        </w:rPr>
        <w:t xml:space="preserve"> </w:t>
      </w:r>
      <w:r>
        <w:rPr>
          <w:rFonts w:ascii="Arial"/>
          <w:sz w:val="17"/>
        </w:rPr>
        <w:t>extended</w:t>
      </w:r>
      <w:r>
        <w:rPr>
          <w:rFonts w:ascii="Arial"/>
          <w:spacing w:val="-3"/>
          <w:sz w:val="17"/>
        </w:rPr>
        <w:t xml:space="preserve"> </w:t>
      </w:r>
      <w:r>
        <w:rPr>
          <w:rFonts w:ascii="Arial"/>
          <w:sz w:val="17"/>
        </w:rPr>
        <w:t>period.</w:t>
      </w:r>
      <w:r>
        <w:rPr>
          <w:rFonts w:ascii="Arial"/>
          <w:spacing w:val="-4"/>
          <w:sz w:val="17"/>
        </w:rPr>
        <w:t xml:space="preserve"> </w:t>
      </w:r>
      <w:r>
        <w:rPr>
          <w:rFonts w:ascii="Arial"/>
          <w:sz w:val="17"/>
        </w:rPr>
        <w:t>While</w:t>
      </w:r>
      <w:r>
        <w:rPr>
          <w:rFonts w:ascii="Arial"/>
          <w:spacing w:val="-4"/>
          <w:sz w:val="17"/>
        </w:rPr>
        <w:t xml:space="preserve"> </w:t>
      </w:r>
      <w:r>
        <w:rPr>
          <w:rFonts w:ascii="Arial"/>
          <w:sz w:val="17"/>
        </w:rPr>
        <w:t>this</w:t>
      </w:r>
      <w:r>
        <w:rPr>
          <w:rFonts w:ascii="Arial"/>
          <w:spacing w:val="-4"/>
          <w:sz w:val="17"/>
        </w:rPr>
        <w:t xml:space="preserve"> </w:t>
      </w:r>
      <w:r>
        <w:rPr>
          <w:rFonts w:ascii="Arial"/>
          <w:sz w:val="17"/>
        </w:rPr>
        <w:t>process</w:t>
      </w:r>
      <w:r>
        <w:rPr>
          <w:rFonts w:ascii="Arial"/>
          <w:spacing w:val="-3"/>
          <w:sz w:val="17"/>
        </w:rPr>
        <w:t xml:space="preserve"> </w:t>
      </w:r>
      <w:r>
        <w:rPr>
          <w:rFonts w:ascii="Arial"/>
          <w:sz w:val="17"/>
        </w:rPr>
        <w:t>continues,</w:t>
      </w:r>
      <w:r>
        <w:rPr>
          <w:rFonts w:ascii="Arial"/>
          <w:spacing w:val="-3"/>
          <w:sz w:val="17"/>
        </w:rPr>
        <w:t xml:space="preserve"> </w:t>
      </w:r>
      <w:r>
        <w:rPr>
          <w:rFonts w:ascii="Arial"/>
          <w:sz w:val="17"/>
        </w:rPr>
        <w:t>Pro</w:t>
      </w:r>
      <w:r>
        <w:rPr>
          <w:rFonts w:ascii="Arial"/>
          <w:spacing w:val="-3"/>
          <w:sz w:val="17"/>
        </w:rPr>
        <w:t xml:space="preserve"> </w:t>
      </w:r>
      <w:r>
        <w:rPr>
          <w:rFonts w:ascii="Arial"/>
          <w:sz w:val="17"/>
        </w:rPr>
        <w:t>v&amp;v retains its EAC VSTL accreditation.</w:t>
      </w:r>
    </w:p>
    <w:p w14:paraId="1B958CAE" w14:textId="77777777" w:rsidR="00175EA9" w:rsidRDefault="00175EA9">
      <w:pPr>
        <w:spacing w:line="290" w:lineRule="auto"/>
        <w:rPr>
          <w:rFonts w:ascii="Arial"/>
          <w:sz w:val="17"/>
        </w:rPr>
        <w:sectPr w:rsidR="00175EA9">
          <w:pgSz w:w="19200" w:h="10800" w:orient="landscape"/>
          <w:pgMar w:top="1060" w:right="920" w:bottom="280" w:left="400" w:header="720" w:footer="720" w:gutter="0"/>
          <w:cols w:num="2" w:space="720" w:equalWidth="0">
            <w:col w:w="5799" w:space="1741"/>
            <w:col w:w="10340"/>
          </w:cols>
        </w:sectPr>
      </w:pPr>
    </w:p>
    <w:p w14:paraId="5342A396" w14:textId="77777777" w:rsidR="00175EA9" w:rsidRDefault="00175EA9">
      <w:pPr>
        <w:pStyle w:val="BodyText"/>
        <w:spacing w:before="2"/>
        <w:rPr>
          <w:rFonts w:ascii="Arial"/>
          <w:sz w:val="76"/>
        </w:rPr>
      </w:pPr>
    </w:p>
    <w:p w14:paraId="3E8A8A0F" w14:textId="77777777" w:rsidR="00175EA9" w:rsidRDefault="00000000">
      <w:pPr>
        <w:pStyle w:val="Heading2"/>
        <w:spacing w:line="261" w:lineRule="auto"/>
        <w:jc w:val="both"/>
      </w:pPr>
      <w:r>
        <w:rPr>
          <w:color w:val="FFFFFF"/>
        </w:rPr>
        <w:t>ProV&amp;V And SLI EAC Certification Issues # 3</w:t>
      </w:r>
    </w:p>
    <w:p w14:paraId="63DF2FBF" w14:textId="77777777" w:rsidR="00175EA9" w:rsidRDefault="00000000">
      <w:pPr>
        <w:spacing w:before="100" w:line="211" w:lineRule="auto"/>
        <w:ind w:left="1360" w:right="1209" w:hanging="20"/>
        <w:rPr>
          <w:sz w:val="34"/>
        </w:rPr>
      </w:pPr>
      <w:r>
        <w:br w:type="column"/>
      </w:r>
      <w:r>
        <w:rPr>
          <w:color w:val="FFFFFF"/>
          <w:sz w:val="34"/>
        </w:rPr>
        <w:t>July 22. 2021 the EAC states both Pro V&amp;V and SLI Compliance</w:t>
      </w:r>
      <w:r>
        <w:rPr>
          <w:color w:val="FFFFFF"/>
          <w:spacing w:val="-5"/>
          <w:sz w:val="34"/>
        </w:rPr>
        <w:t xml:space="preserve"> </w:t>
      </w:r>
      <w:r>
        <w:rPr>
          <w:color w:val="FFFFFF"/>
          <w:sz w:val="34"/>
        </w:rPr>
        <w:t>VSTL</w:t>
      </w:r>
      <w:r>
        <w:rPr>
          <w:color w:val="FFFFFF"/>
          <w:spacing w:val="-5"/>
          <w:sz w:val="34"/>
        </w:rPr>
        <w:t xml:space="preserve"> </w:t>
      </w:r>
      <w:r>
        <w:rPr>
          <w:color w:val="FFFFFF"/>
          <w:sz w:val="34"/>
        </w:rPr>
        <w:t>another</w:t>
      </w:r>
      <w:r>
        <w:rPr>
          <w:color w:val="FFFFFF"/>
          <w:spacing w:val="-6"/>
          <w:sz w:val="34"/>
        </w:rPr>
        <w:t xml:space="preserve"> </w:t>
      </w:r>
      <w:r>
        <w:rPr>
          <w:color w:val="FFFFFF"/>
          <w:sz w:val="34"/>
        </w:rPr>
        <w:t>excuse</w:t>
      </w:r>
      <w:r>
        <w:rPr>
          <w:color w:val="FFFFFF"/>
          <w:spacing w:val="-6"/>
          <w:sz w:val="34"/>
        </w:rPr>
        <w:t xml:space="preserve"> </w:t>
      </w:r>
      <w:r>
        <w:rPr>
          <w:color w:val="FFFFFF"/>
          <w:sz w:val="34"/>
        </w:rPr>
        <w:t>regarding</w:t>
      </w:r>
      <w:r>
        <w:rPr>
          <w:color w:val="FFFFFF"/>
          <w:spacing w:val="-5"/>
          <w:sz w:val="34"/>
        </w:rPr>
        <w:t xml:space="preserve"> </w:t>
      </w:r>
      <w:r>
        <w:rPr>
          <w:color w:val="FFFFFF"/>
          <w:sz w:val="34"/>
        </w:rPr>
        <w:t>the</w:t>
      </w:r>
      <w:r>
        <w:rPr>
          <w:color w:val="FFFFFF"/>
          <w:spacing w:val="-5"/>
          <w:sz w:val="34"/>
        </w:rPr>
        <w:t xml:space="preserve"> </w:t>
      </w:r>
      <w:r>
        <w:rPr>
          <w:color w:val="FFFFFF"/>
          <w:sz w:val="34"/>
        </w:rPr>
        <w:t>lack</w:t>
      </w:r>
      <w:r>
        <w:rPr>
          <w:color w:val="FFFFFF"/>
          <w:spacing w:val="-5"/>
          <w:sz w:val="34"/>
        </w:rPr>
        <w:t xml:space="preserve"> </w:t>
      </w:r>
      <w:r>
        <w:rPr>
          <w:color w:val="FFFFFF"/>
          <w:sz w:val="34"/>
        </w:rPr>
        <w:t>of proper and legal accreditations. 52 USC §20971(c)(2)</w:t>
      </w:r>
    </w:p>
    <w:p w14:paraId="0437AB7A" w14:textId="77777777" w:rsidR="00175EA9" w:rsidRDefault="00000000">
      <w:pPr>
        <w:spacing w:before="177" w:line="223" w:lineRule="auto"/>
        <w:ind w:left="900" w:right="1209"/>
      </w:pPr>
      <w:hyperlink r:id="rId25">
        <w:r>
          <w:rPr>
            <w:color w:val="0080FF"/>
            <w:u w:val="single" w:color="0080FF"/>
          </w:rPr>
          <w:t>https://www.eac.gov/voting-equipment/voting-system-tesulaboratories-vstl/ prow</w:t>
        </w:r>
      </w:hyperlink>
      <w:r>
        <w:rPr>
          <w:color w:val="0080FF"/>
        </w:rPr>
        <w:t xml:space="preserve"> </w:t>
      </w:r>
      <w:hyperlink r:id="rId26">
        <w:r>
          <w:rPr>
            <w:color w:val="0080FF"/>
            <w:u w:val="single" w:color="0080FF"/>
          </w:rPr>
          <w:t>https://www.eac.gov/voting-equipment/voting-system-test/aboratories-vstl/</w:t>
        </w:r>
      </w:hyperlink>
      <w:r>
        <w:rPr>
          <w:color w:val="0080FF"/>
          <w:spacing w:val="-14"/>
        </w:rPr>
        <w:t xml:space="preserve"> </w:t>
      </w:r>
      <w:r>
        <w:rPr>
          <w:color w:val="A36E3B"/>
          <w:u w:val="single" w:color="A36E3B"/>
        </w:rPr>
        <w:t>sli-compliance-division-</w:t>
      </w:r>
      <w:r>
        <w:rPr>
          <w:color w:val="A36E3B"/>
        </w:rPr>
        <w:t xml:space="preserve"> </w:t>
      </w:r>
      <w:r>
        <w:rPr>
          <w:color w:val="A36E3B"/>
          <w:spacing w:val="-2"/>
          <w:u w:val="single" w:color="A36E3B"/>
        </w:rPr>
        <w:t>gaming-laboratories</w:t>
      </w:r>
    </w:p>
    <w:p w14:paraId="66BA08D0" w14:textId="77777777" w:rsidR="00175EA9" w:rsidRDefault="00000000">
      <w:pPr>
        <w:pStyle w:val="ListParagraph"/>
        <w:numPr>
          <w:ilvl w:val="0"/>
          <w:numId w:val="2"/>
        </w:numPr>
        <w:tabs>
          <w:tab w:val="left" w:pos="1124"/>
        </w:tabs>
        <w:spacing w:before="200" w:line="211" w:lineRule="auto"/>
        <w:ind w:left="1179" w:right="561" w:hanging="260"/>
        <w:rPr>
          <w:sz w:val="34"/>
        </w:rPr>
      </w:pPr>
      <w:r>
        <w:rPr>
          <w:color w:val="FFFFFF"/>
          <w:sz w:val="34"/>
        </w:rPr>
        <w:t>52</w:t>
      </w:r>
      <w:r>
        <w:rPr>
          <w:color w:val="FFFFFF"/>
          <w:spacing w:val="-3"/>
          <w:sz w:val="34"/>
        </w:rPr>
        <w:t xml:space="preserve"> </w:t>
      </w:r>
      <w:r>
        <w:rPr>
          <w:color w:val="FFFFFF"/>
          <w:sz w:val="34"/>
        </w:rPr>
        <w:t>U.S.</w:t>
      </w:r>
      <w:r>
        <w:rPr>
          <w:color w:val="FFFFFF"/>
          <w:spacing w:val="-3"/>
          <w:sz w:val="34"/>
        </w:rPr>
        <w:t xml:space="preserve"> </w:t>
      </w:r>
      <w:r>
        <w:rPr>
          <w:color w:val="FFFFFF"/>
          <w:sz w:val="34"/>
        </w:rPr>
        <w:t>Code</w:t>
      </w:r>
      <w:r>
        <w:rPr>
          <w:color w:val="FFFFFF"/>
          <w:spacing w:val="-3"/>
          <w:sz w:val="34"/>
        </w:rPr>
        <w:t xml:space="preserve"> </w:t>
      </w:r>
      <w:r>
        <w:rPr>
          <w:color w:val="FFFFFF"/>
          <w:sz w:val="34"/>
        </w:rPr>
        <w:t>§</w:t>
      </w:r>
      <w:r>
        <w:rPr>
          <w:color w:val="FFFFFF"/>
          <w:spacing w:val="-3"/>
          <w:sz w:val="34"/>
        </w:rPr>
        <w:t xml:space="preserve"> </w:t>
      </w:r>
      <w:r>
        <w:rPr>
          <w:color w:val="FFFFFF"/>
          <w:sz w:val="34"/>
        </w:rPr>
        <w:t>20971(c)(2)</w:t>
      </w:r>
      <w:r>
        <w:rPr>
          <w:color w:val="FFFFFF"/>
          <w:spacing w:val="-4"/>
          <w:sz w:val="34"/>
        </w:rPr>
        <w:t xml:space="preserve"> </w:t>
      </w:r>
      <w:r>
        <w:rPr>
          <w:color w:val="FFFFFF"/>
          <w:sz w:val="34"/>
        </w:rPr>
        <w:t>is</w:t>
      </w:r>
      <w:r>
        <w:rPr>
          <w:color w:val="FFFFFF"/>
          <w:spacing w:val="-3"/>
          <w:sz w:val="34"/>
        </w:rPr>
        <w:t xml:space="preserve"> </w:t>
      </w:r>
      <w:r>
        <w:rPr>
          <w:color w:val="FFFFFF"/>
          <w:sz w:val="34"/>
        </w:rPr>
        <w:t>not</w:t>
      </w:r>
      <w:r>
        <w:rPr>
          <w:color w:val="FFFFFF"/>
          <w:spacing w:val="-4"/>
          <w:sz w:val="34"/>
        </w:rPr>
        <w:t xml:space="preserve"> </w:t>
      </w:r>
      <w:r>
        <w:rPr>
          <w:color w:val="FFFFFF"/>
          <w:sz w:val="34"/>
        </w:rPr>
        <w:t>applicable</w:t>
      </w:r>
      <w:r>
        <w:rPr>
          <w:color w:val="FFFFFF"/>
          <w:spacing w:val="-3"/>
          <w:sz w:val="34"/>
        </w:rPr>
        <w:t xml:space="preserve"> </w:t>
      </w:r>
      <w:r>
        <w:rPr>
          <w:color w:val="FFFFFF"/>
          <w:sz w:val="34"/>
        </w:rPr>
        <w:t>to</w:t>
      </w:r>
      <w:r>
        <w:rPr>
          <w:color w:val="FFFFFF"/>
          <w:spacing w:val="-3"/>
          <w:sz w:val="34"/>
        </w:rPr>
        <w:t xml:space="preserve"> </w:t>
      </w:r>
      <w:r>
        <w:rPr>
          <w:color w:val="FFFFFF"/>
          <w:sz w:val="34"/>
        </w:rPr>
        <w:t>the</w:t>
      </w:r>
      <w:r>
        <w:rPr>
          <w:color w:val="FFFFFF"/>
          <w:spacing w:val="-3"/>
          <w:sz w:val="34"/>
        </w:rPr>
        <w:t xml:space="preserve"> </w:t>
      </w:r>
      <w:r>
        <w:rPr>
          <w:color w:val="FFFFFF"/>
          <w:sz w:val="34"/>
        </w:rPr>
        <w:t>effective</w:t>
      </w:r>
      <w:r>
        <w:rPr>
          <w:color w:val="FFFFFF"/>
          <w:spacing w:val="-3"/>
          <w:sz w:val="34"/>
        </w:rPr>
        <w:t xml:space="preserve"> </w:t>
      </w:r>
      <w:r>
        <w:rPr>
          <w:color w:val="FFFFFF"/>
          <w:sz w:val="34"/>
        </w:rPr>
        <w:t>date</w:t>
      </w:r>
      <w:r>
        <w:rPr>
          <w:color w:val="FFFFFF"/>
          <w:spacing w:val="-3"/>
          <w:sz w:val="34"/>
        </w:rPr>
        <w:t xml:space="preserve"> </w:t>
      </w:r>
      <w:r>
        <w:rPr>
          <w:color w:val="FFFFFF"/>
          <w:sz w:val="34"/>
        </w:rPr>
        <w:t xml:space="preserve">of the accreditation as the accreditation EXCEEDED the period of two (2) years. The statute does not refer to continued accreditation due to any failure of action as to “revoke” is to “take away” not </w:t>
      </w:r>
      <w:r>
        <w:rPr>
          <w:color w:val="FFFFFF"/>
          <w:spacing w:val="-2"/>
          <w:sz w:val="34"/>
        </w:rPr>
        <w:t>extend.</w:t>
      </w:r>
    </w:p>
    <w:p w14:paraId="09F0F4D3" w14:textId="77777777" w:rsidR="00175EA9" w:rsidRDefault="00175EA9">
      <w:pPr>
        <w:spacing w:line="211" w:lineRule="auto"/>
        <w:rPr>
          <w:sz w:val="34"/>
        </w:rPr>
        <w:sectPr w:rsidR="00175EA9">
          <w:pgSz w:w="19200" w:h="10800" w:orient="landscape"/>
          <w:pgMar w:top="520" w:right="920" w:bottom="280" w:left="400" w:header="720" w:footer="720" w:gutter="0"/>
          <w:cols w:num="2" w:space="720" w:equalWidth="0">
            <w:col w:w="6301" w:space="639"/>
            <w:col w:w="10940"/>
          </w:cols>
        </w:sectPr>
      </w:pPr>
    </w:p>
    <w:p w14:paraId="7BECED49" w14:textId="77777777" w:rsidR="00175EA9" w:rsidRDefault="00000000">
      <w:pPr>
        <w:pStyle w:val="BodyText"/>
        <w:rPr>
          <w:sz w:val="20"/>
        </w:rPr>
      </w:pPr>
      <w:r>
        <w:rPr>
          <w:noProof/>
        </w:rPr>
        <w:drawing>
          <wp:anchor distT="0" distB="0" distL="0" distR="0" simplePos="0" relativeHeight="487341568" behindDoc="1" locked="0" layoutInCell="1" allowOverlap="1" wp14:anchorId="0EE2F244" wp14:editId="3374DC44">
            <wp:simplePos x="0" y="0"/>
            <wp:positionH relativeFrom="page">
              <wp:posOffset>0</wp:posOffset>
            </wp:positionH>
            <wp:positionV relativeFrom="page">
              <wp:posOffset>0</wp:posOffset>
            </wp:positionV>
            <wp:extent cx="12192000" cy="6858000"/>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7" cstate="print"/>
                    <a:stretch>
                      <a:fillRect/>
                    </a:stretch>
                  </pic:blipFill>
                  <pic:spPr>
                    <a:xfrm>
                      <a:off x="0" y="0"/>
                      <a:ext cx="12192000" cy="6858000"/>
                    </a:xfrm>
                    <a:prstGeom prst="rect">
                      <a:avLst/>
                    </a:prstGeom>
                  </pic:spPr>
                </pic:pic>
              </a:graphicData>
            </a:graphic>
          </wp:anchor>
        </w:drawing>
      </w:r>
    </w:p>
    <w:p w14:paraId="4B57F0EC" w14:textId="77777777" w:rsidR="00175EA9" w:rsidRDefault="00175EA9">
      <w:pPr>
        <w:pStyle w:val="BodyText"/>
        <w:rPr>
          <w:sz w:val="20"/>
        </w:rPr>
      </w:pPr>
    </w:p>
    <w:p w14:paraId="07C25AB1" w14:textId="77777777" w:rsidR="00175EA9" w:rsidRDefault="00175EA9">
      <w:pPr>
        <w:pStyle w:val="BodyText"/>
        <w:rPr>
          <w:sz w:val="20"/>
        </w:rPr>
      </w:pPr>
    </w:p>
    <w:p w14:paraId="461DDA51" w14:textId="77777777" w:rsidR="00175EA9" w:rsidRDefault="00000000">
      <w:pPr>
        <w:spacing w:before="266" w:line="295" w:lineRule="auto"/>
        <w:ind w:left="779" w:right="1244" w:firstLine="20"/>
        <w:rPr>
          <w:rFonts w:ascii="Arial" w:hAnsi="Arial"/>
          <w:sz w:val="34"/>
        </w:rPr>
      </w:pPr>
      <w:r>
        <w:rPr>
          <w:rFonts w:ascii="Arial" w:hAnsi="Arial"/>
          <w:position w:val="10"/>
          <w:sz w:val="23"/>
        </w:rPr>
        <w:t>1</w:t>
      </w:r>
      <w:r>
        <w:rPr>
          <w:rFonts w:ascii="Arial" w:hAnsi="Arial"/>
          <w:spacing w:val="35"/>
          <w:position w:val="10"/>
          <w:sz w:val="23"/>
        </w:rPr>
        <w:t xml:space="preserve"> </w:t>
      </w:r>
      <w:r>
        <w:rPr>
          <w:rFonts w:ascii="Arial" w:hAnsi="Arial"/>
          <w:sz w:val="34"/>
        </w:rPr>
        <w:t xml:space="preserve">Pro V&amp;V was accredited by the EAC on February 24, 2015, and SLI Compliance was accredited by the EAC on February </w:t>
      </w:r>
      <w:r>
        <w:rPr>
          <w:rFonts w:ascii="Arial" w:hAnsi="Arial"/>
          <w:i/>
          <w:sz w:val="34"/>
        </w:rPr>
        <w:t xml:space="preserve">28, </w:t>
      </w:r>
      <w:r>
        <w:rPr>
          <w:rFonts w:ascii="Arial" w:hAnsi="Arial"/>
          <w:sz w:val="34"/>
        </w:rPr>
        <w:t xml:space="preserve">2007. Federal law provides that EAC accreditation of a voting system test </w:t>
      </w:r>
      <w:r>
        <w:rPr>
          <w:rFonts w:ascii="Arial" w:hAnsi="Arial"/>
          <w:b/>
          <w:sz w:val="32"/>
        </w:rPr>
        <w:t xml:space="preserve">laboratory cannot be revoked unless the EAC Commissioners vote to revoke the accreditation: "'The </w:t>
      </w:r>
      <w:r>
        <w:rPr>
          <w:rFonts w:ascii="Arial" w:hAnsi="Arial"/>
          <w:sz w:val="34"/>
        </w:rPr>
        <w:t>accreditation of a laboratory for purposes of this section may not be revoked unless the revocation is approved</w:t>
      </w:r>
      <w:r>
        <w:rPr>
          <w:rFonts w:ascii="Arial" w:hAnsi="Arial"/>
          <w:spacing w:val="-2"/>
          <w:sz w:val="34"/>
        </w:rPr>
        <w:t xml:space="preserve"> </w:t>
      </w:r>
      <w:r>
        <w:rPr>
          <w:rFonts w:ascii="Arial" w:hAnsi="Arial"/>
          <w:sz w:val="34"/>
        </w:rPr>
        <w:t>by</w:t>
      </w:r>
      <w:r>
        <w:rPr>
          <w:rFonts w:ascii="Arial" w:hAnsi="Arial"/>
          <w:spacing w:val="-1"/>
          <w:sz w:val="34"/>
        </w:rPr>
        <w:t xml:space="preserve"> </w:t>
      </w:r>
      <w:r>
        <w:rPr>
          <w:rFonts w:ascii="Arial" w:hAnsi="Arial"/>
          <w:sz w:val="34"/>
        </w:rPr>
        <w:t>a</w:t>
      </w:r>
      <w:r>
        <w:rPr>
          <w:rFonts w:ascii="Arial" w:hAnsi="Arial"/>
          <w:spacing w:val="-2"/>
          <w:sz w:val="34"/>
        </w:rPr>
        <w:t xml:space="preserve"> </w:t>
      </w:r>
      <w:r>
        <w:rPr>
          <w:rFonts w:ascii="Arial" w:hAnsi="Arial"/>
          <w:sz w:val="34"/>
        </w:rPr>
        <w:t>vote</w:t>
      </w:r>
      <w:r>
        <w:rPr>
          <w:rFonts w:ascii="Arial" w:hAnsi="Arial"/>
          <w:spacing w:val="-2"/>
          <w:sz w:val="34"/>
        </w:rPr>
        <w:t xml:space="preserve"> </w:t>
      </w:r>
      <w:r>
        <w:rPr>
          <w:rFonts w:ascii="Arial" w:hAnsi="Arial"/>
          <w:sz w:val="34"/>
        </w:rPr>
        <w:t>of</w:t>
      </w:r>
      <w:r>
        <w:rPr>
          <w:rFonts w:ascii="Arial" w:hAnsi="Arial"/>
          <w:spacing w:val="-2"/>
          <w:sz w:val="34"/>
        </w:rPr>
        <w:t xml:space="preserve"> </w:t>
      </w:r>
      <w:r>
        <w:rPr>
          <w:rFonts w:ascii="Arial" w:hAnsi="Arial"/>
          <w:sz w:val="34"/>
        </w:rPr>
        <w:t>the</w:t>
      </w:r>
      <w:r>
        <w:rPr>
          <w:rFonts w:ascii="Arial" w:hAnsi="Arial"/>
          <w:spacing w:val="-1"/>
          <w:sz w:val="34"/>
        </w:rPr>
        <w:t xml:space="preserve"> </w:t>
      </w:r>
      <w:r>
        <w:rPr>
          <w:rFonts w:ascii="Arial" w:hAnsi="Arial"/>
          <w:sz w:val="34"/>
        </w:rPr>
        <w:t>Commission,"</w:t>
      </w:r>
      <w:r>
        <w:rPr>
          <w:rFonts w:ascii="Arial" w:hAnsi="Arial"/>
          <w:spacing w:val="-2"/>
          <w:sz w:val="34"/>
        </w:rPr>
        <w:t xml:space="preserve"> </w:t>
      </w:r>
      <w:r>
        <w:rPr>
          <w:rFonts w:ascii="Arial" w:hAnsi="Arial"/>
          <w:color w:val="2F2804"/>
          <w:sz w:val="34"/>
        </w:rPr>
        <w:t>52</w:t>
      </w:r>
      <w:r>
        <w:rPr>
          <w:rFonts w:ascii="Arial" w:hAnsi="Arial"/>
          <w:color w:val="2F2804"/>
          <w:spacing w:val="-2"/>
          <w:sz w:val="34"/>
        </w:rPr>
        <w:t xml:space="preserve"> </w:t>
      </w:r>
      <w:r>
        <w:rPr>
          <w:rFonts w:ascii="Arial" w:hAnsi="Arial"/>
          <w:color w:val="2F2804"/>
          <w:sz w:val="34"/>
        </w:rPr>
        <w:t>U.S,</w:t>
      </w:r>
      <w:r>
        <w:rPr>
          <w:rFonts w:ascii="Arial" w:hAnsi="Arial"/>
          <w:color w:val="2F2804"/>
          <w:spacing w:val="-1"/>
          <w:sz w:val="34"/>
        </w:rPr>
        <w:t xml:space="preserve"> </w:t>
      </w:r>
      <w:r>
        <w:rPr>
          <w:rFonts w:ascii="Arial" w:hAnsi="Arial"/>
          <w:color w:val="2F2804"/>
          <w:sz w:val="34"/>
        </w:rPr>
        <w:t>Code</w:t>
      </w:r>
      <w:r>
        <w:rPr>
          <w:rFonts w:ascii="Arial" w:hAnsi="Arial"/>
          <w:color w:val="2F2804"/>
          <w:spacing w:val="-1"/>
          <w:sz w:val="34"/>
        </w:rPr>
        <w:t xml:space="preserve"> </w:t>
      </w:r>
      <w:r>
        <w:rPr>
          <w:rFonts w:ascii="Arial" w:hAnsi="Arial"/>
          <w:color w:val="2F2804"/>
          <w:sz w:val="34"/>
        </w:rPr>
        <w:t>§</w:t>
      </w:r>
      <w:r>
        <w:rPr>
          <w:rFonts w:ascii="Arial" w:hAnsi="Arial"/>
          <w:color w:val="2F2804"/>
          <w:spacing w:val="-2"/>
          <w:sz w:val="34"/>
        </w:rPr>
        <w:t xml:space="preserve"> </w:t>
      </w:r>
      <w:r>
        <w:rPr>
          <w:rFonts w:ascii="Arial" w:hAnsi="Arial"/>
          <w:color w:val="2F2804"/>
          <w:sz w:val="34"/>
        </w:rPr>
        <w:t>20971(c)(2),</w:t>
      </w:r>
      <w:r>
        <w:rPr>
          <w:rFonts w:ascii="Arial" w:hAnsi="Arial"/>
          <w:color w:val="2F2804"/>
          <w:spacing w:val="-1"/>
          <w:sz w:val="34"/>
        </w:rPr>
        <w:t xml:space="preserve"> </w:t>
      </w:r>
      <w:r>
        <w:rPr>
          <w:rFonts w:ascii="Arial" w:hAnsi="Arial"/>
          <w:sz w:val="34"/>
        </w:rPr>
        <w:t>The</w:t>
      </w:r>
      <w:r>
        <w:rPr>
          <w:rFonts w:ascii="Arial" w:hAnsi="Arial"/>
          <w:spacing w:val="-2"/>
          <w:sz w:val="34"/>
        </w:rPr>
        <w:t xml:space="preserve"> </w:t>
      </w:r>
      <w:r>
        <w:rPr>
          <w:rFonts w:ascii="Arial" w:hAnsi="Arial"/>
          <w:sz w:val="34"/>
        </w:rPr>
        <w:t>EAC</w:t>
      </w:r>
      <w:r>
        <w:rPr>
          <w:rFonts w:ascii="Arial" w:hAnsi="Arial"/>
          <w:spacing w:val="-1"/>
          <w:sz w:val="34"/>
        </w:rPr>
        <w:t xml:space="preserve"> </w:t>
      </w:r>
      <w:r>
        <w:rPr>
          <w:rFonts w:ascii="Arial" w:hAnsi="Arial"/>
          <w:sz w:val="34"/>
        </w:rPr>
        <w:t>has</w:t>
      </w:r>
      <w:r>
        <w:rPr>
          <w:rFonts w:ascii="Arial" w:hAnsi="Arial"/>
          <w:spacing w:val="-1"/>
          <w:sz w:val="34"/>
        </w:rPr>
        <w:t xml:space="preserve"> </w:t>
      </w:r>
      <w:r>
        <w:rPr>
          <w:rFonts w:ascii="Arial" w:hAnsi="Arial"/>
          <w:sz w:val="34"/>
        </w:rPr>
        <w:t>never</w:t>
      </w:r>
      <w:r>
        <w:rPr>
          <w:rFonts w:ascii="Arial" w:hAnsi="Arial"/>
          <w:spacing w:val="-2"/>
          <w:sz w:val="34"/>
        </w:rPr>
        <w:t xml:space="preserve"> </w:t>
      </w:r>
      <w:r>
        <w:rPr>
          <w:rFonts w:ascii="Arial" w:hAnsi="Arial"/>
          <w:sz w:val="34"/>
        </w:rPr>
        <w:t>voted</w:t>
      </w:r>
      <w:r>
        <w:rPr>
          <w:rFonts w:ascii="Arial" w:hAnsi="Arial"/>
          <w:spacing w:val="-1"/>
          <w:sz w:val="34"/>
        </w:rPr>
        <w:t xml:space="preserve"> </w:t>
      </w:r>
      <w:r>
        <w:rPr>
          <w:rFonts w:ascii="Arial" w:hAnsi="Arial"/>
          <w:sz w:val="34"/>
        </w:rPr>
        <w:t>to</w:t>
      </w:r>
      <w:r>
        <w:rPr>
          <w:rFonts w:ascii="Arial" w:hAnsi="Arial"/>
          <w:spacing w:val="-1"/>
          <w:sz w:val="34"/>
        </w:rPr>
        <w:t xml:space="preserve"> </w:t>
      </w:r>
      <w:r>
        <w:rPr>
          <w:rFonts w:ascii="Arial" w:hAnsi="Arial"/>
          <w:sz w:val="34"/>
        </w:rPr>
        <w:t>revoke the accreditation of Pro V&amp;V. Pro V&amp;V has undergone continuing accreditation assessments and had</w:t>
      </w:r>
      <w:r>
        <w:rPr>
          <w:rFonts w:ascii="Arial" w:hAnsi="Arial"/>
          <w:spacing w:val="40"/>
          <w:sz w:val="34"/>
        </w:rPr>
        <w:t xml:space="preserve"> </w:t>
      </w:r>
      <w:r>
        <w:rPr>
          <w:rFonts w:ascii="Arial" w:hAnsi="Arial"/>
          <w:sz w:val="34"/>
        </w:rPr>
        <w:t>new accreditation certificate issued on February 1, 2021.</w:t>
      </w:r>
    </w:p>
    <w:p w14:paraId="024D411A" w14:textId="77777777" w:rsidR="00175EA9" w:rsidRDefault="00175EA9">
      <w:pPr>
        <w:spacing w:line="295" w:lineRule="auto"/>
        <w:rPr>
          <w:rFonts w:ascii="Arial" w:hAnsi="Arial"/>
          <w:sz w:val="34"/>
        </w:rPr>
        <w:sectPr w:rsidR="00175EA9">
          <w:type w:val="continuous"/>
          <w:pgSz w:w="19200" w:h="10800" w:orient="landscape"/>
          <w:pgMar w:top="0" w:right="920" w:bottom="280" w:left="400" w:header="720" w:footer="720" w:gutter="0"/>
          <w:cols w:space="720"/>
        </w:sectPr>
      </w:pPr>
    </w:p>
    <w:p w14:paraId="68C73698" w14:textId="77777777" w:rsidR="00175EA9" w:rsidRDefault="00175EA9">
      <w:pPr>
        <w:pStyle w:val="BodyText"/>
        <w:spacing w:before="10"/>
        <w:rPr>
          <w:rFonts w:ascii="Arial"/>
          <w:sz w:val="21"/>
        </w:rPr>
      </w:pPr>
    </w:p>
    <w:p w14:paraId="3D864F3F" w14:textId="77777777" w:rsidR="00175EA9" w:rsidRDefault="00175EA9">
      <w:pPr>
        <w:rPr>
          <w:rFonts w:ascii="Arial"/>
          <w:sz w:val="21"/>
        </w:rPr>
        <w:sectPr w:rsidR="00175EA9">
          <w:pgSz w:w="19200" w:h="10800" w:orient="landscape"/>
          <w:pgMar w:top="1220" w:right="920" w:bottom="280" w:left="400" w:header="720" w:footer="720" w:gutter="0"/>
          <w:cols w:space="720"/>
        </w:sectPr>
      </w:pPr>
    </w:p>
    <w:p w14:paraId="649AEF30" w14:textId="77777777" w:rsidR="00175EA9" w:rsidRDefault="00000000">
      <w:pPr>
        <w:pStyle w:val="BodyText"/>
        <w:rPr>
          <w:rFonts w:ascii="Arial"/>
          <w:sz w:val="84"/>
        </w:rPr>
      </w:pPr>
      <w:r>
        <w:rPr>
          <w:noProof/>
        </w:rPr>
        <w:drawing>
          <wp:anchor distT="0" distB="0" distL="0" distR="0" simplePos="0" relativeHeight="487342080" behindDoc="1" locked="0" layoutInCell="1" allowOverlap="1" wp14:anchorId="2532F412" wp14:editId="2ECA2870">
            <wp:simplePos x="0" y="0"/>
            <wp:positionH relativeFrom="page">
              <wp:posOffset>0</wp:posOffset>
            </wp:positionH>
            <wp:positionV relativeFrom="page">
              <wp:posOffset>0</wp:posOffset>
            </wp:positionV>
            <wp:extent cx="12192000" cy="6858000"/>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8" cstate="print"/>
                    <a:stretch>
                      <a:fillRect/>
                    </a:stretch>
                  </pic:blipFill>
                  <pic:spPr>
                    <a:xfrm>
                      <a:off x="0" y="0"/>
                      <a:ext cx="12192000" cy="6858000"/>
                    </a:xfrm>
                    <a:prstGeom prst="rect">
                      <a:avLst/>
                    </a:prstGeom>
                  </pic:spPr>
                </pic:pic>
              </a:graphicData>
            </a:graphic>
          </wp:anchor>
        </w:drawing>
      </w:r>
    </w:p>
    <w:p w14:paraId="26D6F355" w14:textId="77777777" w:rsidR="00175EA9" w:rsidRDefault="00175EA9">
      <w:pPr>
        <w:pStyle w:val="BodyText"/>
        <w:spacing w:before="10"/>
        <w:rPr>
          <w:rFonts w:ascii="Arial"/>
          <w:sz w:val="78"/>
        </w:rPr>
      </w:pPr>
    </w:p>
    <w:p w14:paraId="1F41D720" w14:textId="77777777" w:rsidR="00175EA9" w:rsidRDefault="00000000">
      <w:pPr>
        <w:pStyle w:val="Heading1"/>
        <w:spacing w:line="235" w:lineRule="auto"/>
        <w:ind w:right="38"/>
        <w:jc w:val="center"/>
      </w:pPr>
      <w:bookmarkStart w:id="6" w:name="ProV&amp;V_And_SLI_EAC_Certification_Issues_"/>
      <w:bookmarkEnd w:id="6"/>
      <w:r>
        <w:rPr>
          <w:color w:val="FFFFFF"/>
        </w:rPr>
        <w:t>Pro</w:t>
      </w:r>
      <w:r>
        <w:rPr>
          <w:color w:val="FFFFFF"/>
          <w:spacing w:val="-19"/>
        </w:rPr>
        <w:t xml:space="preserve"> </w:t>
      </w:r>
      <w:r>
        <w:rPr>
          <w:color w:val="FFFFFF"/>
        </w:rPr>
        <w:t>V&amp;V</w:t>
      </w:r>
      <w:r>
        <w:rPr>
          <w:color w:val="FFFFFF"/>
          <w:spacing w:val="-19"/>
        </w:rPr>
        <w:t xml:space="preserve"> </w:t>
      </w:r>
      <w:r>
        <w:rPr>
          <w:color w:val="FFFFFF"/>
        </w:rPr>
        <w:t>And SLI EAC</w:t>
      </w:r>
    </w:p>
    <w:p w14:paraId="3BE6B8E6" w14:textId="77777777" w:rsidR="00175EA9" w:rsidRDefault="00000000">
      <w:pPr>
        <w:spacing w:before="6" w:line="870" w:lineRule="exact"/>
        <w:ind w:left="1083" w:right="29"/>
        <w:jc w:val="center"/>
        <w:rPr>
          <w:sz w:val="76"/>
        </w:rPr>
      </w:pPr>
      <w:r>
        <w:rPr>
          <w:color w:val="FFFFFF"/>
          <w:spacing w:val="-2"/>
          <w:sz w:val="76"/>
        </w:rPr>
        <w:t xml:space="preserve">Certification </w:t>
      </w:r>
      <w:r>
        <w:rPr>
          <w:color w:val="FFFFFF"/>
          <w:sz w:val="76"/>
        </w:rPr>
        <w:t>Issues # 4</w:t>
      </w:r>
    </w:p>
    <w:p w14:paraId="1D5013F7" w14:textId="77777777" w:rsidR="00175EA9" w:rsidRDefault="00000000">
      <w:pPr>
        <w:spacing w:before="86" w:line="264" w:lineRule="auto"/>
        <w:ind w:left="1088" w:right="454" w:hanging="5"/>
        <w:rPr>
          <w:sz w:val="34"/>
        </w:rPr>
      </w:pPr>
      <w:r>
        <w:br w:type="column"/>
      </w:r>
      <w:r>
        <w:rPr>
          <w:color w:val="FFFFFF"/>
          <w:sz w:val="34"/>
        </w:rPr>
        <w:t>Noted is the same document above provides another excuse as to why the VSTLs are not properly accredited. Accordingly, the “Accardi” decision</w:t>
      </w:r>
      <w:r>
        <w:rPr>
          <w:color w:val="FFFFFF"/>
          <w:spacing w:val="-4"/>
          <w:sz w:val="34"/>
        </w:rPr>
        <w:t xml:space="preserve"> </w:t>
      </w:r>
      <w:r>
        <w:rPr>
          <w:color w:val="FFFFFF"/>
          <w:sz w:val="34"/>
        </w:rPr>
        <w:t>requires</w:t>
      </w:r>
      <w:r>
        <w:rPr>
          <w:color w:val="FFFFFF"/>
          <w:spacing w:val="-5"/>
          <w:sz w:val="34"/>
        </w:rPr>
        <w:t xml:space="preserve"> </w:t>
      </w:r>
      <w:r>
        <w:rPr>
          <w:color w:val="FFFFFF"/>
          <w:sz w:val="34"/>
        </w:rPr>
        <w:t>that</w:t>
      </w:r>
      <w:r>
        <w:rPr>
          <w:color w:val="FFFFFF"/>
          <w:spacing w:val="-4"/>
          <w:sz w:val="34"/>
        </w:rPr>
        <w:t xml:space="preserve"> </w:t>
      </w:r>
      <w:r>
        <w:rPr>
          <w:color w:val="FFFFFF"/>
          <w:sz w:val="34"/>
        </w:rPr>
        <w:t>even</w:t>
      </w:r>
      <w:r>
        <w:rPr>
          <w:color w:val="FFFFFF"/>
          <w:spacing w:val="-4"/>
          <w:sz w:val="34"/>
        </w:rPr>
        <w:t xml:space="preserve"> </w:t>
      </w:r>
      <w:r>
        <w:rPr>
          <w:color w:val="FFFFFF"/>
          <w:sz w:val="34"/>
        </w:rPr>
        <w:t>governmental</w:t>
      </w:r>
      <w:r>
        <w:rPr>
          <w:color w:val="FFFFFF"/>
          <w:spacing w:val="-5"/>
          <w:sz w:val="34"/>
        </w:rPr>
        <w:t xml:space="preserve"> </w:t>
      </w:r>
      <w:r>
        <w:rPr>
          <w:color w:val="FFFFFF"/>
          <w:sz w:val="34"/>
        </w:rPr>
        <w:t>officials</w:t>
      </w:r>
      <w:r>
        <w:rPr>
          <w:color w:val="FFFFFF"/>
          <w:spacing w:val="-5"/>
          <w:sz w:val="34"/>
        </w:rPr>
        <w:t xml:space="preserve"> </w:t>
      </w:r>
      <w:r>
        <w:rPr>
          <w:color w:val="FFFFFF"/>
          <w:sz w:val="34"/>
        </w:rPr>
        <w:t>must</w:t>
      </w:r>
      <w:r>
        <w:rPr>
          <w:color w:val="FFFFFF"/>
          <w:spacing w:val="-5"/>
          <w:sz w:val="34"/>
        </w:rPr>
        <w:t xml:space="preserve"> </w:t>
      </w:r>
      <w:r>
        <w:rPr>
          <w:color w:val="FFFFFF"/>
          <w:sz w:val="34"/>
        </w:rPr>
        <w:t>follow</w:t>
      </w:r>
      <w:r>
        <w:rPr>
          <w:color w:val="FFFFFF"/>
          <w:spacing w:val="-4"/>
          <w:sz w:val="34"/>
        </w:rPr>
        <w:t xml:space="preserve"> </w:t>
      </w:r>
      <w:r>
        <w:rPr>
          <w:color w:val="FFFFFF"/>
          <w:sz w:val="34"/>
        </w:rPr>
        <w:t>agency regulations and guidelines.</w:t>
      </w:r>
    </w:p>
    <w:p w14:paraId="241ABE5A" w14:textId="77777777" w:rsidR="00175EA9" w:rsidRDefault="00000000">
      <w:pPr>
        <w:spacing w:before="215" w:line="264" w:lineRule="auto"/>
        <w:ind w:left="1093" w:right="454"/>
        <w:rPr>
          <w:sz w:val="34"/>
        </w:rPr>
      </w:pPr>
      <w:r>
        <w:rPr>
          <w:color w:val="FFFFFF"/>
          <w:sz w:val="34"/>
        </w:rPr>
        <w:t>By</w:t>
      </w:r>
      <w:r>
        <w:rPr>
          <w:color w:val="FFFFFF"/>
          <w:spacing w:val="-4"/>
          <w:sz w:val="34"/>
        </w:rPr>
        <w:t xml:space="preserve"> </w:t>
      </w:r>
      <w:r>
        <w:rPr>
          <w:color w:val="FFFFFF"/>
          <w:sz w:val="34"/>
        </w:rPr>
        <w:t>the</w:t>
      </w:r>
      <w:r>
        <w:rPr>
          <w:color w:val="FFFFFF"/>
          <w:spacing w:val="-4"/>
          <w:sz w:val="34"/>
        </w:rPr>
        <w:t xml:space="preserve"> </w:t>
      </w:r>
      <w:r>
        <w:rPr>
          <w:color w:val="FFFFFF"/>
          <w:sz w:val="34"/>
        </w:rPr>
        <w:t>EAC’s</w:t>
      </w:r>
      <w:r>
        <w:rPr>
          <w:color w:val="FFFFFF"/>
          <w:spacing w:val="-5"/>
          <w:sz w:val="34"/>
        </w:rPr>
        <w:t xml:space="preserve"> </w:t>
      </w:r>
      <w:r>
        <w:rPr>
          <w:color w:val="FFFFFF"/>
          <w:sz w:val="34"/>
        </w:rPr>
        <w:t>own</w:t>
      </w:r>
      <w:r>
        <w:rPr>
          <w:color w:val="FFFFFF"/>
          <w:spacing w:val="-4"/>
          <w:sz w:val="34"/>
        </w:rPr>
        <w:t xml:space="preserve"> </w:t>
      </w:r>
      <w:r>
        <w:rPr>
          <w:color w:val="FFFFFF"/>
          <w:sz w:val="34"/>
        </w:rPr>
        <w:t>admission</w:t>
      </w:r>
      <w:r>
        <w:rPr>
          <w:color w:val="FFFFFF"/>
          <w:spacing w:val="-4"/>
          <w:sz w:val="34"/>
        </w:rPr>
        <w:t xml:space="preserve"> </w:t>
      </w:r>
      <w:r>
        <w:rPr>
          <w:color w:val="FFFFFF"/>
          <w:sz w:val="34"/>
        </w:rPr>
        <w:t>of</w:t>
      </w:r>
      <w:r>
        <w:rPr>
          <w:color w:val="FFFFFF"/>
          <w:spacing w:val="-5"/>
          <w:sz w:val="34"/>
        </w:rPr>
        <w:t xml:space="preserve"> </w:t>
      </w:r>
      <w:r>
        <w:rPr>
          <w:color w:val="FFFFFF"/>
          <w:sz w:val="34"/>
        </w:rPr>
        <w:t>“administrative</w:t>
      </w:r>
      <w:r>
        <w:rPr>
          <w:color w:val="FFFFFF"/>
          <w:spacing w:val="-4"/>
          <w:sz w:val="34"/>
        </w:rPr>
        <w:t xml:space="preserve"> </w:t>
      </w:r>
      <w:r>
        <w:rPr>
          <w:color w:val="FFFFFF"/>
          <w:sz w:val="34"/>
        </w:rPr>
        <w:t>error”;</w:t>
      </w:r>
      <w:r>
        <w:rPr>
          <w:color w:val="FFFFFF"/>
          <w:spacing w:val="-5"/>
          <w:sz w:val="34"/>
        </w:rPr>
        <w:t xml:space="preserve"> </w:t>
      </w:r>
      <w:r>
        <w:rPr>
          <w:color w:val="FFFFFF"/>
          <w:sz w:val="34"/>
        </w:rPr>
        <w:t>the</w:t>
      </w:r>
      <w:r>
        <w:rPr>
          <w:color w:val="FFFFFF"/>
          <w:spacing w:val="-4"/>
          <w:sz w:val="34"/>
        </w:rPr>
        <w:t xml:space="preserve"> </w:t>
      </w:r>
      <w:r>
        <w:rPr>
          <w:color w:val="FFFFFF"/>
          <w:sz w:val="34"/>
        </w:rPr>
        <w:t>foundation of</w:t>
      </w:r>
      <w:r>
        <w:rPr>
          <w:color w:val="FFFFFF"/>
          <w:spacing w:val="-1"/>
          <w:sz w:val="34"/>
        </w:rPr>
        <w:t xml:space="preserve"> </w:t>
      </w:r>
      <w:r>
        <w:rPr>
          <w:color w:val="FFFFFF"/>
          <w:sz w:val="34"/>
        </w:rPr>
        <w:t>the rule of</w:t>
      </w:r>
      <w:r>
        <w:rPr>
          <w:color w:val="FFFFFF"/>
          <w:spacing w:val="-1"/>
          <w:sz w:val="34"/>
        </w:rPr>
        <w:t xml:space="preserve"> </w:t>
      </w:r>
      <w:r>
        <w:rPr>
          <w:color w:val="FFFFFF"/>
          <w:sz w:val="34"/>
        </w:rPr>
        <w:t>law</w:t>
      </w:r>
      <w:r>
        <w:rPr>
          <w:color w:val="FFFFFF"/>
          <w:spacing w:val="-1"/>
          <w:sz w:val="34"/>
        </w:rPr>
        <w:t xml:space="preserve"> </w:t>
      </w:r>
      <w:r>
        <w:rPr>
          <w:color w:val="FFFFFF"/>
          <w:sz w:val="34"/>
        </w:rPr>
        <w:t>under</w:t>
      </w:r>
      <w:r>
        <w:rPr>
          <w:color w:val="FFFFFF"/>
          <w:spacing w:val="-1"/>
          <w:sz w:val="34"/>
        </w:rPr>
        <w:t xml:space="preserve"> </w:t>
      </w:r>
      <w:r>
        <w:rPr>
          <w:color w:val="FFFFFF"/>
          <w:sz w:val="34"/>
        </w:rPr>
        <w:t>the Accardi doctrine;</w:t>
      </w:r>
      <w:r>
        <w:rPr>
          <w:color w:val="FFFFFF"/>
          <w:spacing w:val="-1"/>
          <w:sz w:val="34"/>
        </w:rPr>
        <w:t xml:space="preserve"> </w:t>
      </w:r>
      <w:r>
        <w:rPr>
          <w:color w:val="FFFFFF"/>
          <w:sz w:val="34"/>
        </w:rPr>
        <w:t>the EAC did not</w:t>
      </w:r>
      <w:r>
        <w:rPr>
          <w:color w:val="FFFFFF"/>
          <w:spacing w:val="-1"/>
          <w:sz w:val="34"/>
        </w:rPr>
        <w:t xml:space="preserve"> </w:t>
      </w:r>
      <w:r>
        <w:rPr>
          <w:color w:val="FFFFFF"/>
          <w:sz w:val="34"/>
        </w:rPr>
        <w:t>observe their own rules and guidelines, therefore violating the laws set by HAVA affording a domino effect to the State of Texas.</w:t>
      </w:r>
    </w:p>
    <w:p w14:paraId="31055172" w14:textId="77777777" w:rsidR="00175EA9" w:rsidRDefault="00175EA9">
      <w:pPr>
        <w:pStyle w:val="BodyText"/>
        <w:rPr>
          <w:sz w:val="38"/>
        </w:rPr>
      </w:pPr>
    </w:p>
    <w:p w14:paraId="34125895" w14:textId="77777777" w:rsidR="00175EA9" w:rsidRDefault="00175EA9">
      <w:pPr>
        <w:pStyle w:val="BodyText"/>
        <w:rPr>
          <w:sz w:val="38"/>
        </w:rPr>
      </w:pPr>
    </w:p>
    <w:p w14:paraId="3EDD219F" w14:textId="77777777" w:rsidR="00175EA9" w:rsidRDefault="00175EA9">
      <w:pPr>
        <w:pStyle w:val="BodyText"/>
        <w:spacing w:before="7"/>
        <w:rPr>
          <w:sz w:val="39"/>
        </w:rPr>
      </w:pPr>
    </w:p>
    <w:p w14:paraId="445FB444" w14:textId="77777777" w:rsidR="00175EA9" w:rsidRDefault="00000000">
      <w:pPr>
        <w:spacing w:line="292" w:lineRule="auto"/>
        <w:ind w:left="1158" w:right="972" w:firstLine="10"/>
        <w:rPr>
          <w:rFonts w:ascii="Arial"/>
          <w:sz w:val="20"/>
        </w:rPr>
      </w:pPr>
      <w:r>
        <w:rPr>
          <w:rFonts w:ascii="Arial"/>
          <w:sz w:val="20"/>
        </w:rPr>
        <w:t xml:space="preserve">Due to administrative error </w:t>
      </w:r>
      <w:r>
        <w:rPr>
          <w:rFonts w:ascii="Arial"/>
          <w:color w:val="2F2804"/>
          <w:sz w:val="20"/>
        </w:rPr>
        <w:t xml:space="preserve">during 2017-2019, </w:t>
      </w:r>
      <w:r>
        <w:rPr>
          <w:rFonts w:ascii="Arial"/>
          <w:sz w:val="20"/>
        </w:rPr>
        <w:t xml:space="preserve">the </w:t>
      </w:r>
      <w:r>
        <w:rPr>
          <w:rFonts w:ascii="Arial"/>
          <w:color w:val="2F2804"/>
          <w:sz w:val="20"/>
        </w:rPr>
        <w:t xml:space="preserve">EAC did not issue an updated certificate to Pro V&amp;V </w:t>
      </w:r>
      <w:r>
        <w:rPr>
          <w:rFonts w:ascii="Arial"/>
          <w:sz w:val="20"/>
        </w:rPr>
        <w:t>causing</w:t>
      </w:r>
      <w:r>
        <w:rPr>
          <w:rFonts w:ascii="Arial"/>
          <w:spacing w:val="-3"/>
          <w:sz w:val="20"/>
        </w:rPr>
        <w:t xml:space="preserve"> </w:t>
      </w:r>
      <w:r>
        <w:rPr>
          <w:rFonts w:ascii="Arial"/>
          <w:sz w:val="20"/>
        </w:rPr>
        <w:t>confusion</w:t>
      </w:r>
      <w:r>
        <w:rPr>
          <w:rFonts w:ascii="Arial"/>
          <w:spacing w:val="-3"/>
          <w:sz w:val="20"/>
        </w:rPr>
        <w:t xml:space="preserve"> </w:t>
      </w:r>
      <w:r>
        <w:rPr>
          <w:rFonts w:ascii="Arial"/>
          <w:sz w:val="20"/>
        </w:rPr>
        <w:t>with</w:t>
      </w:r>
      <w:r>
        <w:rPr>
          <w:rFonts w:ascii="Arial"/>
          <w:spacing w:val="-3"/>
          <w:sz w:val="20"/>
        </w:rPr>
        <w:t xml:space="preserve"> </w:t>
      </w:r>
      <w:r>
        <w:rPr>
          <w:rFonts w:ascii="Arial"/>
          <w:sz w:val="20"/>
        </w:rPr>
        <w:t>some</w:t>
      </w:r>
      <w:r>
        <w:rPr>
          <w:rFonts w:ascii="Arial"/>
          <w:spacing w:val="-3"/>
          <w:sz w:val="20"/>
        </w:rPr>
        <w:t xml:space="preserve"> </w:t>
      </w:r>
      <w:r>
        <w:rPr>
          <w:rFonts w:ascii="Arial"/>
          <w:sz w:val="20"/>
        </w:rPr>
        <w:t>people</w:t>
      </w:r>
      <w:r>
        <w:rPr>
          <w:rFonts w:ascii="Arial"/>
          <w:spacing w:val="-3"/>
          <w:sz w:val="20"/>
        </w:rPr>
        <w:t xml:space="preserve"> </w:t>
      </w:r>
      <w:r>
        <w:rPr>
          <w:rFonts w:ascii="Arial"/>
          <w:sz w:val="20"/>
        </w:rPr>
        <w:t>concerning</w:t>
      </w:r>
      <w:r>
        <w:rPr>
          <w:rFonts w:ascii="Arial"/>
          <w:spacing w:val="-3"/>
          <w:sz w:val="20"/>
        </w:rPr>
        <w:t xml:space="preserve"> </w:t>
      </w:r>
      <w:r>
        <w:rPr>
          <w:rFonts w:ascii="Arial"/>
          <w:sz w:val="20"/>
        </w:rPr>
        <w:t>their</w:t>
      </w:r>
      <w:r>
        <w:rPr>
          <w:rFonts w:ascii="Arial"/>
          <w:spacing w:val="-4"/>
          <w:sz w:val="20"/>
        </w:rPr>
        <w:t xml:space="preserve"> </w:t>
      </w:r>
      <w:r>
        <w:rPr>
          <w:rFonts w:ascii="Arial"/>
          <w:sz w:val="20"/>
        </w:rPr>
        <w:t>good</w:t>
      </w:r>
      <w:r>
        <w:rPr>
          <w:rFonts w:ascii="Arial"/>
          <w:spacing w:val="-3"/>
          <w:sz w:val="20"/>
        </w:rPr>
        <w:t xml:space="preserve"> </w:t>
      </w:r>
      <w:r>
        <w:rPr>
          <w:rFonts w:ascii="Arial"/>
          <w:sz w:val="20"/>
        </w:rPr>
        <w:t>standing</w:t>
      </w:r>
      <w:r>
        <w:rPr>
          <w:rFonts w:ascii="Arial"/>
          <w:spacing w:val="-4"/>
          <w:sz w:val="20"/>
        </w:rPr>
        <w:t xml:space="preserve"> </w:t>
      </w:r>
      <w:r>
        <w:rPr>
          <w:rFonts w:ascii="Arial"/>
          <w:sz w:val="20"/>
        </w:rPr>
        <w:t>status.</w:t>
      </w:r>
      <w:r>
        <w:rPr>
          <w:rFonts w:ascii="Arial"/>
          <w:spacing w:val="-4"/>
          <w:sz w:val="20"/>
        </w:rPr>
        <w:t xml:space="preserve"> </w:t>
      </w:r>
      <w:r>
        <w:rPr>
          <w:rFonts w:ascii="Arial"/>
          <w:sz w:val="20"/>
        </w:rPr>
        <w:t>Even</w:t>
      </w:r>
      <w:r>
        <w:rPr>
          <w:rFonts w:ascii="Arial"/>
          <w:spacing w:val="-3"/>
          <w:sz w:val="20"/>
        </w:rPr>
        <w:t xml:space="preserve"> </w:t>
      </w:r>
      <w:r>
        <w:rPr>
          <w:rFonts w:ascii="Arial"/>
          <w:sz w:val="20"/>
        </w:rPr>
        <w:t>though</w:t>
      </w:r>
      <w:r>
        <w:rPr>
          <w:rFonts w:ascii="Arial"/>
          <w:spacing w:val="-3"/>
          <w:sz w:val="20"/>
        </w:rPr>
        <w:t xml:space="preserve"> </w:t>
      </w:r>
      <w:r>
        <w:rPr>
          <w:rFonts w:ascii="Arial"/>
          <w:sz w:val="20"/>
        </w:rPr>
        <w:t>the</w:t>
      </w:r>
      <w:r>
        <w:rPr>
          <w:rFonts w:ascii="Arial"/>
          <w:spacing w:val="-3"/>
          <w:sz w:val="20"/>
        </w:rPr>
        <w:t xml:space="preserve"> </w:t>
      </w:r>
      <w:r>
        <w:rPr>
          <w:rFonts w:ascii="Arial"/>
          <w:sz w:val="20"/>
        </w:rPr>
        <w:t>EAC</w:t>
      </w:r>
      <w:r>
        <w:rPr>
          <w:rFonts w:ascii="Arial"/>
          <w:spacing w:val="-3"/>
          <w:sz w:val="20"/>
        </w:rPr>
        <w:t xml:space="preserve"> </w:t>
      </w:r>
      <w:r>
        <w:rPr>
          <w:rFonts w:ascii="Arial"/>
          <w:sz w:val="20"/>
        </w:rPr>
        <w:t>failed to reissue the certificate, Pro V&amp;V's audit was completed in 2018 and again in early 2021 as the scheduled audit of Pro V&amp;V in 2020 was postponed due to COVID-19 travel restrictions. Despite the challenges outlined above, throughout this period, Pro V&amp;V and SLI Compliance remained in good standing with the requirements of our program and retained their accreditation. In addition, the EAC</w:t>
      </w:r>
    </w:p>
    <w:p w14:paraId="269376F0" w14:textId="77777777" w:rsidR="00175EA9" w:rsidRDefault="00000000">
      <w:pPr>
        <w:spacing w:line="297" w:lineRule="auto"/>
        <w:ind w:left="1153" w:right="1123" w:firstLine="15"/>
        <w:rPr>
          <w:rFonts w:ascii="Arial"/>
          <w:sz w:val="20"/>
        </w:rPr>
      </w:pPr>
      <w:r>
        <w:rPr>
          <w:rFonts w:ascii="Arial"/>
          <w:sz w:val="20"/>
        </w:rPr>
        <w:t>has</w:t>
      </w:r>
      <w:r>
        <w:rPr>
          <w:rFonts w:ascii="Arial"/>
          <w:spacing w:val="-3"/>
          <w:sz w:val="20"/>
        </w:rPr>
        <w:t xml:space="preserve"> </w:t>
      </w:r>
      <w:r>
        <w:rPr>
          <w:rFonts w:ascii="Arial"/>
          <w:sz w:val="20"/>
        </w:rPr>
        <w:t>placed</w:t>
      </w:r>
      <w:r>
        <w:rPr>
          <w:rFonts w:ascii="Arial"/>
          <w:spacing w:val="-3"/>
          <w:sz w:val="20"/>
        </w:rPr>
        <w:t xml:space="preserve"> </w:t>
      </w:r>
      <w:r>
        <w:rPr>
          <w:rFonts w:ascii="Arial"/>
          <w:sz w:val="20"/>
        </w:rPr>
        <w:t>appropriate</w:t>
      </w:r>
      <w:r>
        <w:rPr>
          <w:rFonts w:ascii="Arial"/>
          <w:spacing w:val="-4"/>
          <w:sz w:val="20"/>
        </w:rPr>
        <w:t xml:space="preserve"> </w:t>
      </w:r>
      <w:r>
        <w:rPr>
          <w:rFonts w:ascii="Arial"/>
          <w:sz w:val="20"/>
        </w:rPr>
        <w:t>procedures</w:t>
      </w:r>
      <w:r>
        <w:rPr>
          <w:rFonts w:ascii="Arial"/>
          <w:spacing w:val="-4"/>
          <w:sz w:val="20"/>
        </w:rPr>
        <w:t xml:space="preserve"> </w:t>
      </w:r>
      <w:r>
        <w:rPr>
          <w:rFonts w:ascii="Arial"/>
          <w:sz w:val="20"/>
        </w:rPr>
        <w:t>and</w:t>
      </w:r>
      <w:r>
        <w:rPr>
          <w:rFonts w:ascii="Arial"/>
          <w:spacing w:val="-3"/>
          <w:sz w:val="20"/>
        </w:rPr>
        <w:t xml:space="preserve"> </w:t>
      </w:r>
      <w:r>
        <w:rPr>
          <w:rFonts w:ascii="Arial"/>
          <w:sz w:val="20"/>
        </w:rPr>
        <w:t>qualified</w:t>
      </w:r>
      <w:r>
        <w:rPr>
          <w:rFonts w:ascii="Arial"/>
          <w:spacing w:val="-4"/>
          <w:sz w:val="20"/>
        </w:rPr>
        <w:t xml:space="preserve"> </w:t>
      </w:r>
      <w:r>
        <w:rPr>
          <w:rFonts w:ascii="Arial"/>
          <w:sz w:val="20"/>
        </w:rPr>
        <w:t>staff</w:t>
      </w:r>
      <w:r>
        <w:rPr>
          <w:rFonts w:ascii="Arial"/>
          <w:spacing w:val="-4"/>
          <w:sz w:val="20"/>
        </w:rPr>
        <w:t xml:space="preserve"> </w:t>
      </w:r>
      <w:r>
        <w:rPr>
          <w:rFonts w:ascii="Arial"/>
          <w:sz w:val="20"/>
        </w:rPr>
        <w:t>to</w:t>
      </w:r>
      <w:r>
        <w:rPr>
          <w:rFonts w:ascii="Arial"/>
          <w:spacing w:val="-3"/>
          <w:sz w:val="20"/>
        </w:rPr>
        <w:t xml:space="preserve"> </w:t>
      </w:r>
      <w:r>
        <w:rPr>
          <w:rFonts w:ascii="Arial"/>
          <w:sz w:val="20"/>
        </w:rPr>
        <w:t>oversee</w:t>
      </w:r>
      <w:r>
        <w:rPr>
          <w:rFonts w:ascii="Arial"/>
          <w:spacing w:val="-3"/>
          <w:sz w:val="20"/>
        </w:rPr>
        <w:t xml:space="preserve"> </w:t>
      </w:r>
      <w:r>
        <w:rPr>
          <w:rFonts w:ascii="Arial"/>
          <w:sz w:val="20"/>
        </w:rPr>
        <w:t>this</w:t>
      </w:r>
      <w:r>
        <w:rPr>
          <w:rFonts w:ascii="Arial"/>
          <w:spacing w:val="-4"/>
          <w:sz w:val="20"/>
        </w:rPr>
        <w:t xml:space="preserve"> </w:t>
      </w:r>
      <w:r>
        <w:rPr>
          <w:rFonts w:ascii="Arial"/>
          <w:sz w:val="20"/>
        </w:rPr>
        <w:t>aspect</w:t>
      </w:r>
      <w:r>
        <w:rPr>
          <w:rFonts w:ascii="Arial"/>
          <w:spacing w:val="-4"/>
          <w:sz w:val="20"/>
        </w:rPr>
        <w:t xml:space="preserve"> </w:t>
      </w:r>
      <w:r>
        <w:rPr>
          <w:rFonts w:ascii="Arial"/>
          <w:sz w:val="20"/>
        </w:rPr>
        <w:t>of</w:t>
      </w:r>
      <w:r>
        <w:rPr>
          <w:rFonts w:ascii="Arial"/>
          <w:spacing w:val="-4"/>
          <w:sz w:val="20"/>
        </w:rPr>
        <w:t xml:space="preserve"> </w:t>
      </w:r>
      <w:r>
        <w:rPr>
          <w:rFonts w:ascii="Arial"/>
          <w:sz w:val="20"/>
        </w:rPr>
        <w:t>the</w:t>
      </w:r>
      <w:r>
        <w:rPr>
          <w:rFonts w:ascii="Arial"/>
          <w:spacing w:val="-3"/>
          <w:sz w:val="20"/>
        </w:rPr>
        <w:t xml:space="preserve"> </w:t>
      </w:r>
      <w:r>
        <w:rPr>
          <w:rFonts w:ascii="Arial"/>
          <w:sz w:val="20"/>
        </w:rPr>
        <w:t>program</w:t>
      </w:r>
      <w:r>
        <w:rPr>
          <w:rFonts w:ascii="Arial"/>
          <w:spacing w:val="-4"/>
          <w:sz w:val="20"/>
        </w:rPr>
        <w:t xml:space="preserve"> </w:t>
      </w:r>
      <w:r>
        <w:rPr>
          <w:rFonts w:ascii="Arial"/>
          <w:sz w:val="20"/>
        </w:rPr>
        <w:t>ensuring the continued quality monitoring of the Testing and Certification program is robust and in place.</w:t>
      </w:r>
    </w:p>
    <w:p w14:paraId="02468DB0" w14:textId="77777777" w:rsidR="00175EA9" w:rsidRDefault="00175EA9">
      <w:pPr>
        <w:spacing w:line="297" w:lineRule="auto"/>
        <w:rPr>
          <w:rFonts w:ascii="Arial"/>
          <w:sz w:val="20"/>
        </w:rPr>
        <w:sectPr w:rsidR="00175EA9">
          <w:type w:val="continuous"/>
          <w:pgSz w:w="19200" w:h="10800" w:orient="landscape"/>
          <w:pgMar w:top="0" w:right="920" w:bottom="280" w:left="400" w:header="720" w:footer="720" w:gutter="0"/>
          <w:cols w:num="2" w:space="720" w:equalWidth="0">
            <w:col w:w="5558" w:space="928"/>
            <w:col w:w="11394"/>
          </w:cols>
        </w:sectPr>
      </w:pPr>
    </w:p>
    <w:p w14:paraId="67B64AC3" w14:textId="77777777" w:rsidR="00175EA9" w:rsidRDefault="00000000">
      <w:pPr>
        <w:pStyle w:val="Heading3"/>
        <w:spacing w:before="76" w:line="230" w:lineRule="auto"/>
        <w:ind w:left="1310"/>
      </w:pPr>
      <w:bookmarkStart w:id="7" w:name="Texas_Codified_HAVA2002"/>
      <w:bookmarkEnd w:id="7"/>
      <w:r>
        <w:rPr>
          <w:color w:val="FFFFFF"/>
        </w:rPr>
        <w:lastRenderedPageBreak/>
        <w:t>Texas</w:t>
      </w:r>
      <w:r>
        <w:rPr>
          <w:color w:val="FFFFFF"/>
          <w:spacing w:val="-34"/>
        </w:rPr>
        <w:t xml:space="preserve"> </w:t>
      </w:r>
      <w:r>
        <w:rPr>
          <w:color w:val="FFFFFF"/>
        </w:rPr>
        <w:t xml:space="preserve">Codified </w:t>
      </w:r>
      <w:r>
        <w:rPr>
          <w:color w:val="FFFFFF"/>
          <w:spacing w:val="-2"/>
        </w:rPr>
        <w:t>HAVA2002</w:t>
      </w:r>
    </w:p>
    <w:p w14:paraId="575F1307" w14:textId="77777777" w:rsidR="00175EA9" w:rsidRDefault="00175EA9">
      <w:pPr>
        <w:pStyle w:val="BodyText"/>
        <w:spacing w:before="3"/>
      </w:pPr>
    </w:p>
    <w:p w14:paraId="7569CB81" w14:textId="77777777" w:rsidR="00175EA9" w:rsidRDefault="00175EA9">
      <w:pPr>
        <w:sectPr w:rsidR="00175EA9">
          <w:pgSz w:w="19200" w:h="10800" w:orient="landscape"/>
          <w:pgMar w:top="680" w:right="920" w:bottom="280" w:left="400" w:header="720" w:footer="720" w:gutter="0"/>
          <w:cols w:space="720"/>
        </w:sectPr>
      </w:pPr>
    </w:p>
    <w:p w14:paraId="76B11D81" w14:textId="77777777" w:rsidR="00175EA9" w:rsidRDefault="00000000">
      <w:pPr>
        <w:pStyle w:val="ListParagraph"/>
        <w:numPr>
          <w:ilvl w:val="0"/>
          <w:numId w:val="1"/>
        </w:numPr>
        <w:tabs>
          <w:tab w:val="left" w:pos="849"/>
          <w:tab w:val="left" w:pos="850"/>
        </w:tabs>
        <w:spacing w:before="220" w:line="242" w:lineRule="auto"/>
        <w:ind w:left="834" w:right="38" w:hanging="540"/>
        <w:rPr>
          <w:sz w:val="28"/>
        </w:rPr>
      </w:pPr>
      <w:r>
        <w:rPr>
          <w:noProof/>
        </w:rPr>
        <w:drawing>
          <wp:anchor distT="0" distB="0" distL="0" distR="0" simplePos="0" relativeHeight="487342592" behindDoc="1" locked="0" layoutInCell="1" allowOverlap="1" wp14:anchorId="1C7E189F" wp14:editId="2C834DA0">
            <wp:simplePos x="0" y="0"/>
            <wp:positionH relativeFrom="page">
              <wp:posOffset>0</wp:posOffset>
            </wp:positionH>
            <wp:positionV relativeFrom="page">
              <wp:posOffset>0</wp:posOffset>
            </wp:positionV>
            <wp:extent cx="12192000" cy="6858000"/>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9" cstate="print"/>
                    <a:stretch>
                      <a:fillRect/>
                    </a:stretch>
                  </pic:blipFill>
                  <pic:spPr>
                    <a:xfrm>
                      <a:off x="0" y="0"/>
                      <a:ext cx="12192000" cy="6858000"/>
                    </a:xfrm>
                    <a:prstGeom prst="rect">
                      <a:avLst/>
                    </a:prstGeom>
                  </pic:spPr>
                </pic:pic>
              </a:graphicData>
            </a:graphic>
          </wp:anchor>
        </w:drawing>
      </w:r>
      <w:r>
        <w:rPr>
          <w:color w:val="FFFFFF"/>
          <w:sz w:val="28"/>
        </w:rPr>
        <w:t>“The Secretary of State requires new systems and modifications to previously-certified systems</w:t>
      </w:r>
      <w:r>
        <w:rPr>
          <w:color w:val="FFFFFF"/>
          <w:spacing w:val="-6"/>
          <w:sz w:val="28"/>
        </w:rPr>
        <w:t xml:space="preserve"> </w:t>
      </w:r>
      <w:r>
        <w:rPr>
          <w:color w:val="FFFFFF"/>
          <w:sz w:val="28"/>
        </w:rPr>
        <w:t>be</w:t>
      </w:r>
      <w:r>
        <w:rPr>
          <w:color w:val="FFFFFF"/>
          <w:spacing w:val="-7"/>
          <w:sz w:val="28"/>
        </w:rPr>
        <w:t xml:space="preserve"> </w:t>
      </w:r>
      <w:r>
        <w:rPr>
          <w:color w:val="FFFFFF"/>
          <w:sz w:val="28"/>
        </w:rPr>
        <w:t>qualified</w:t>
      </w:r>
      <w:r>
        <w:rPr>
          <w:color w:val="FFFFFF"/>
          <w:spacing w:val="-6"/>
          <w:sz w:val="28"/>
        </w:rPr>
        <w:t xml:space="preserve"> </w:t>
      </w:r>
      <w:r>
        <w:rPr>
          <w:color w:val="FFFFFF"/>
          <w:sz w:val="28"/>
        </w:rPr>
        <w:t>by</w:t>
      </w:r>
      <w:r>
        <w:rPr>
          <w:color w:val="FFFFFF"/>
          <w:spacing w:val="-6"/>
          <w:sz w:val="28"/>
        </w:rPr>
        <w:t xml:space="preserve"> </w:t>
      </w:r>
      <w:r>
        <w:rPr>
          <w:color w:val="FFFFFF"/>
          <w:sz w:val="28"/>
        </w:rPr>
        <w:t>the</w:t>
      </w:r>
      <w:r>
        <w:rPr>
          <w:color w:val="FFFFFF"/>
          <w:spacing w:val="-7"/>
          <w:sz w:val="28"/>
        </w:rPr>
        <w:t xml:space="preserve"> </w:t>
      </w:r>
      <w:r>
        <w:rPr>
          <w:color w:val="FFFFFF"/>
          <w:sz w:val="28"/>
        </w:rPr>
        <w:t>Election</w:t>
      </w:r>
      <w:r>
        <w:rPr>
          <w:color w:val="FFFFFF"/>
          <w:spacing w:val="-6"/>
          <w:sz w:val="28"/>
        </w:rPr>
        <w:t xml:space="preserve"> </w:t>
      </w:r>
      <w:r>
        <w:rPr>
          <w:color w:val="FFFFFF"/>
          <w:sz w:val="28"/>
        </w:rPr>
        <w:t>Assistance Commission (EAC), with 2002 Voting System Standards/guidelines (VSSG) or newer, prior</w:t>
      </w:r>
      <w:r>
        <w:rPr>
          <w:color w:val="FFFFFF"/>
          <w:spacing w:val="40"/>
          <w:sz w:val="28"/>
        </w:rPr>
        <w:t xml:space="preserve"> </w:t>
      </w:r>
      <w:r>
        <w:rPr>
          <w:color w:val="FFFFFF"/>
          <w:sz w:val="28"/>
        </w:rPr>
        <w:t>to being submitted for examination.”</w:t>
      </w:r>
    </w:p>
    <w:p w14:paraId="03C5D1A2" w14:textId="77777777" w:rsidR="00175EA9" w:rsidRDefault="00000000">
      <w:pPr>
        <w:pStyle w:val="ListParagraph"/>
        <w:numPr>
          <w:ilvl w:val="0"/>
          <w:numId w:val="1"/>
        </w:numPr>
        <w:tabs>
          <w:tab w:val="left" w:pos="849"/>
          <w:tab w:val="left" w:pos="850"/>
        </w:tabs>
        <w:spacing w:before="184" w:line="242" w:lineRule="auto"/>
        <w:ind w:left="834" w:right="196" w:hanging="545"/>
        <w:rPr>
          <w:sz w:val="28"/>
        </w:rPr>
      </w:pPr>
      <w:r>
        <w:rPr>
          <w:color w:val="FFFFFF"/>
          <w:sz w:val="28"/>
        </w:rPr>
        <w:t>“The vendor applying for certification must complete</w:t>
      </w:r>
      <w:r>
        <w:rPr>
          <w:color w:val="FFFFFF"/>
          <w:spacing w:val="-7"/>
          <w:sz w:val="28"/>
        </w:rPr>
        <w:t xml:space="preserve"> </w:t>
      </w:r>
      <w:r>
        <w:rPr>
          <w:color w:val="FFFFFF"/>
          <w:sz w:val="28"/>
        </w:rPr>
        <w:t>and</w:t>
      </w:r>
      <w:r>
        <w:rPr>
          <w:color w:val="FFFFFF"/>
          <w:spacing w:val="-6"/>
          <w:sz w:val="28"/>
        </w:rPr>
        <w:t xml:space="preserve"> </w:t>
      </w:r>
      <w:r>
        <w:rPr>
          <w:color w:val="FFFFFF"/>
          <w:sz w:val="28"/>
        </w:rPr>
        <w:t>deliver</w:t>
      </w:r>
      <w:r>
        <w:rPr>
          <w:color w:val="FFFFFF"/>
          <w:spacing w:val="-7"/>
          <w:sz w:val="28"/>
        </w:rPr>
        <w:t xml:space="preserve"> </w:t>
      </w:r>
      <w:r>
        <w:rPr>
          <w:color w:val="FFFFFF"/>
          <w:sz w:val="28"/>
        </w:rPr>
        <w:t>application</w:t>
      </w:r>
      <w:r>
        <w:rPr>
          <w:color w:val="FFFFFF"/>
          <w:spacing w:val="-6"/>
          <w:sz w:val="28"/>
        </w:rPr>
        <w:t xml:space="preserve"> </w:t>
      </w:r>
      <w:r>
        <w:rPr>
          <w:color w:val="FFFFFF"/>
          <w:sz w:val="28"/>
        </w:rPr>
        <w:t>forms</w:t>
      </w:r>
      <w:r>
        <w:rPr>
          <w:color w:val="FFFFFF"/>
          <w:spacing w:val="-6"/>
          <w:sz w:val="28"/>
        </w:rPr>
        <w:t xml:space="preserve"> </w:t>
      </w:r>
      <w:r>
        <w:rPr>
          <w:color w:val="FFFFFF"/>
          <w:sz w:val="28"/>
        </w:rPr>
        <w:t>(Form 100, Form 101, and if applicable, Form 100 Schedule A), user operating and maintenance manuals, training material, final report(s) from an independent testing laboratory accredited</w:t>
      </w:r>
      <w:r>
        <w:rPr>
          <w:color w:val="FFFFFF"/>
          <w:spacing w:val="-4"/>
          <w:sz w:val="28"/>
        </w:rPr>
        <w:t xml:space="preserve"> </w:t>
      </w:r>
      <w:r>
        <w:rPr>
          <w:color w:val="FFFFFF"/>
          <w:sz w:val="28"/>
        </w:rPr>
        <w:t>by</w:t>
      </w:r>
      <w:r>
        <w:rPr>
          <w:color w:val="FFFFFF"/>
          <w:spacing w:val="-4"/>
          <w:sz w:val="28"/>
        </w:rPr>
        <w:t xml:space="preserve"> </w:t>
      </w:r>
      <w:r>
        <w:rPr>
          <w:color w:val="FFFFFF"/>
          <w:sz w:val="28"/>
        </w:rPr>
        <w:t>the</w:t>
      </w:r>
      <w:r>
        <w:rPr>
          <w:color w:val="FFFFFF"/>
          <w:spacing w:val="-4"/>
          <w:sz w:val="28"/>
        </w:rPr>
        <w:t xml:space="preserve"> </w:t>
      </w:r>
      <w:r>
        <w:rPr>
          <w:color w:val="FFFFFF"/>
          <w:sz w:val="28"/>
        </w:rPr>
        <w:t>EAC,</w:t>
      </w:r>
      <w:r>
        <w:rPr>
          <w:color w:val="FFFFFF"/>
          <w:spacing w:val="-4"/>
          <w:sz w:val="28"/>
        </w:rPr>
        <w:t xml:space="preserve"> </w:t>
      </w:r>
      <w:r>
        <w:rPr>
          <w:color w:val="FFFFFF"/>
          <w:sz w:val="28"/>
        </w:rPr>
        <w:t>a</w:t>
      </w:r>
      <w:r>
        <w:rPr>
          <w:color w:val="FFFFFF"/>
          <w:spacing w:val="-4"/>
          <w:sz w:val="28"/>
        </w:rPr>
        <w:t xml:space="preserve"> </w:t>
      </w:r>
      <w:r>
        <w:rPr>
          <w:color w:val="FFFFFF"/>
          <w:sz w:val="28"/>
        </w:rPr>
        <w:t>change</w:t>
      </w:r>
      <w:r>
        <w:rPr>
          <w:color w:val="FFFFFF"/>
          <w:spacing w:val="-4"/>
          <w:sz w:val="28"/>
        </w:rPr>
        <w:t xml:space="preserve"> </w:t>
      </w:r>
      <w:r>
        <w:rPr>
          <w:color w:val="FFFFFF"/>
          <w:sz w:val="28"/>
        </w:rPr>
        <w:t>log</w:t>
      </w:r>
      <w:r>
        <w:rPr>
          <w:color w:val="FFFFFF"/>
          <w:spacing w:val="-4"/>
          <w:sz w:val="28"/>
        </w:rPr>
        <w:t xml:space="preserve"> </w:t>
      </w:r>
      <w:r>
        <w:rPr>
          <w:color w:val="FFFFFF"/>
          <w:sz w:val="28"/>
        </w:rPr>
        <w:t>detailing changes from any previously-certified system or component, and application fee(s), to the Secretary of State no later than 45 days prior to examination.”</w:t>
      </w:r>
    </w:p>
    <w:p w14:paraId="5707D964" w14:textId="77777777" w:rsidR="00175EA9" w:rsidRDefault="00000000">
      <w:pPr>
        <w:spacing w:before="173" w:line="244" w:lineRule="auto"/>
        <w:ind w:left="294" w:right="386"/>
        <w:rPr>
          <w:sz w:val="20"/>
        </w:rPr>
      </w:pPr>
      <w:hyperlink r:id="rId30">
        <w:r>
          <w:rPr>
            <w:color w:val="0080FF"/>
            <w:sz w:val="20"/>
            <w:u w:val="single" w:color="0080FF"/>
          </w:rPr>
          <w:t>https://www.sos.texas.gov/</w:t>
        </w:r>
        <w:r>
          <w:rPr>
            <w:color w:val="0080FF"/>
            <w:spacing w:val="-13"/>
            <w:sz w:val="20"/>
            <w:u w:val="single" w:color="0080FF"/>
          </w:rPr>
          <w:t xml:space="preserve"> </w:t>
        </w:r>
        <w:r>
          <w:rPr>
            <w:color w:val="0080FF"/>
            <w:sz w:val="20"/>
            <w:u w:val="single" w:color="0080FF"/>
          </w:rPr>
          <w:t>elections/forms/formlOO.pdf#search=for</w:t>
        </w:r>
      </w:hyperlink>
      <w:r>
        <w:rPr>
          <w:color w:val="0080FF"/>
          <w:sz w:val="20"/>
        </w:rPr>
        <w:t xml:space="preserve"> </w:t>
      </w:r>
      <w:r>
        <w:rPr>
          <w:color w:val="A36E3B"/>
          <w:spacing w:val="-2"/>
          <w:sz w:val="20"/>
          <w:u w:val="single" w:color="A36E3B"/>
        </w:rPr>
        <w:t>m%20100</w:t>
      </w:r>
    </w:p>
    <w:p w14:paraId="632BAB3E" w14:textId="77777777" w:rsidR="00175EA9" w:rsidRDefault="00000000">
      <w:pPr>
        <w:spacing w:before="5" w:line="244" w:lineRule="auto"/>
        <w:ind w:left="294"/>
        <w:rPr>
          <w:sz w:val="20"/>
        </w:rPr>
      </w:pPr>
      <w:hyperlink r:id="rId31">
        <w:r>
          <w:rPr>
            <w:color w:val="0080FF"/>
            <w:sz w:val="20"/>
            <w:u w:val="single" w:color="0080FF"/>
          </w:rPr>
          <w:t>https://www.sos.texas.gov/</w:t>
        </w:r>
      </w:hyperlink>
      <w:r>
        <w:rPr>
          <w:color w:val="0080FF"/>
          <w:spacing w:val="-13"/>
          <w:sz w:val="20"/>
        </w:rPr>
        <w:t xml:space="preserve"> </w:t>
      </w:r>
      <w:r>
        <w:rPr>
          <w:color w:val="A36E3B"/>
          <w:sz w:val="20"/>
          <w:u w:val="single" w:color="A36E3B"/>
        </w:rPr>
        <w:t>elections/forms/form</w:t>
      </w:r>
      <w:r>
        <w:rPr>
          <w:color w:val="A36E3B"/>
          <w:spacing w:val="-12"/>
          <w:sz w:val="20"/>
          <w:u w:val="single" w:color="A36E3B"/>
        </w:rPr>
        <w:t xml:space="preserve"> </w:t>
      </w:r>
      <w:r>
        <w:rPr>
          <w:color w:val="A36E3B"/>
          <w:sz w:val="20"/>
          <w:u w:val="single" w:color="A36E3B"/>
        </w:rPr>
        <w:t>101.pdf#search=for</w:t>
      </w:r>
      <w:r>
        <w:rPr>
          <w:color w:val="A36E3B"/>
          <w:sz w:val="20"/>
        </w:rPr>
        <w:t xml:space="preserve"> </w:t>
      </w:r>
      <w:r>
        <w:rPr>
          <w:color w:val="A36E3B"/>
          <w:spacing w:val="-2"/>
          <w:sz w:val="20"/>
        </w:rPr>
        <w:t>m%20101</w:t>
      </w:r>
    </w:p>
    <w:p w14:paraId="1D55422B" w14:textId="77777777" w:rsidR="00175EA9" w:rsidRDefault="00000000">
      <w:pPr>
        <w:spacing w:before="95"/>
        <w:ind w:left="299"/>
        <w:rPr>
          <w:rFonts w:ascii="Arial" w:hAnsi="Arial"/>
          <w:b/>
          <w:sz w:val="14"/>
        </w:rPr>
      </w:pPr>
      <w:r>
        <w:br w:type="column"/>
      </w:r>
      <w:r>
        <w:rPr>
          <w:rFonts w:ascii="Arial" w:hAnsi="Arial"/>
          <w:b/>
          <w:sz w:val="14"/>
        </w:rPr>
        <w:t>Materials</w:t>
      </w:r>
      <w:r>
        <w:rPr>
          <w:rFonts w:ascii="Arial" w:hAnsi="Arial"/>
          <w:b/>
          <w:spacing w:val="-2"/>
          <w:sz w:val="14"/>
        </w:rPr>
        <w:t xml:space="preserve"> </w:t>
      </w:r>
      <w:r>
        <w:rPr>
          <w:rFonts w:ascii="Arial" w:hAnsi="Arial"/>
          <w:b/>
          <w:sz w:val="14"/>
        </w:rPr>
        <w:t>Checklist</w:t>
      </w:r>
      <w:r>
        <w:rPr>
          <w:rFonts w:ascii="Arial" w:hAnsi="Arial"/>
          <w:b/>
          <w:spacing w:val="-3"/>
          <w:sz w:val="14"/>
        </w:rPr>
        <w:t xml:space="preserve"> </w:t>
      </w:r>
      <w:r>
        <w:rPr>
          <w:rFonts w:ascii="Arial" w:hAnsi="Arial"/>
          <w:b/>
          <w:sz w:val="14"/>
        </w:rPr>
        <w:t>(Indicate</w:t>
      </w:r>
      <w:r>
        <w:rPr>
          <w:rFonts w:ascii="Arial" w:hAnsi="Arial"/>
          <w:b/>
          <w:spacing w:val="-1"/>
          <w:sz w:val="14"/>
        </w:rPr>
        <w:t xml:space="preserve"> </w:t>
      </w:r>
      <w:r>
        <w:rPr>
          <w:rFonts w:ascii="Arial" w:hAnsi="Arial"/>
          <w:b/>
          <w:sz w:val="14"/>
        </w:rPr>
        <w:t>materials</w:t>
      </w:r>
      <w:r>
        <w:rPr>
          <w:rFonts w:ascii="Arial" w:hAnsi="Arial"/>
          <w:b/>
          <w:spacing w:val="-2"/>
          <w:sz w:val="14"/>
        </w:rPr>
        <w:t xml:space="preserve"> </w:t>
      </w:r>
      <w:r>
        <w:rPr>
          <w:rFonts w:ascii="Arial" w:hAnsi="Arial"/>
          <w:b/>
          <w:sz w:val="14"/>
        </w:rPr>
        <w:t>submitted</w:t>
      </w:r>
      <w:r>
        <w:rPr>
          <w:rFonts w:ascii="Arial" w:hAnsi="Arial"/>
          <w:b/>
          <w:spacing w:val="-2"/>
          <w:sz w:val="14"/>
        </w:rPr>
        <w:t xml:space="preserve"> </w:t>
      </w:r>
      <w:r>
        <w:rPr>
          <w:rFonts w:ascii="Arial" w:hAnsi="Arial"/>
          <w:b/>
          <w:sz w:val="14"/>
        </w:rPr>
        <w:t>with</w:t>
      </w:r>
      <w:r>
        <w:rPr>
          <w:rFonts w:ascii="Arial" w:hAnsi="Arial"/>
          <w:b/>
          <w:spacing w:val="-3"/>
          <w:sz w:val="14"/>
        </w:rPr>
        <w:t xml:space="preserve"> </w:t>
      </w:r>
      <w:r>
        <w:rPr>
          <w:rFonts w:ascii="Arial" w:hAnsi="Arial"/>
          <w:b/>
          <w:sz w:val="14"/>
        </w:rPr>
        <w:t>an</w:t>
      </w:r>
      <w:r>
        <w:rPr>
          <w:rFonts w:ascii="Arial" w:hAnsi="Arial"/>
          <w:b/>
          <w:spacing w:val="-1"/>
          <w:sz w:val="14"/>
        </w:rPr>
        <w:t xml:space="preserve"> </w:t>
      </w:r>
      <w:r>
        <w:rPr>
          <w:rFonts w:ascii="Arial" w:hAnsi="Arial"/>
          <w:b/>
          <w:spacing w:val="-4"/>
          <w:sz w:val="14"/>
        </w:rPr>
        <w:t>“X”)</w: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7195"/>
      </w:tblGrid>
      <w:tr w:rsidR="00175EA9" w14:paraId="7F7E7BA4" w14:textId="77777777">
        <w:trPr>
          <w:trHeight w:val="230"/>
        </w:trPr>
        <w:tc>
          <w:tcPr>
            <w:tcW w:w="7615" w:type="dxa"/>
            <w:gridSpan w:val="2"/>
          </w:tcPr>
          <w:p w14:paraId="6AD81A86" w14:textId="77777777" w:rsidR="00175EA9" w:rsidRDefault="00000000">
            <w:pPr>
              <w:pStyle w:val="TableParagraph"/>
              <w:spacing w:before="14"/>
              <w:ind w:left="134"/>
              <w:rPr>
                <w:sz w:val="14"/>
              </w:rPr>
            </w:pPr>
            <w:r>
              <w:rPr>
                <w:sz w:val="14"/>
              </w:rPr>
              <w:t>7</w:t>
            </w:r>
            <w:r>
              <w:rPr>
                <w:spacing w:val="-1"/>
                <w:sz w:val="14"/>
              </w:rPr>
              <w:t xml:space="preserve"> </w:t>
            </w:r>
            <w:r>
              <w:rPr>
                <w:sz w:val="14"/>
              </w:rPr>
              <w:t>copies</w:t>
            </w:r>
            <w:r>
              <w:rPr>
                <w:spacing w:val="-1"/>
                <w:sz w:val="14"/>
              </w:rPr>
              <w:t xml:space="preserve"> </w:t>
            </w:r>
            <w:r>
              <w:rPr>
                <w:sz w:val="14"/>
              </w:rPr>
              <w:t>of</w:t>
            </w:r>
            <w:r>
              <w:rPr>
                <w:spacing w:val="-2"/>
                <w:sz w:val="14"/>
              </w:rPr>
              <w:t xml:space="preserve"> </w:t>
            </w:r>
            <w:r>
              <w:rPr>
                <w:sz w:val="14"/>
              </w:rPr>
              <w:t>the</w:t>
            </w:r>
            <w:r>
              <w:rPr>
                <w:spacing w:val="-1"/>
                <w:sz w:val="14"/>
              </w:rPr>
              <w:t xml:space="preserve"> </w:t>
            </w:r>
            <w:r>
              <w:rPr>
                <w:sz w:val="14"/>
              </w:rPr>
              <w:t>following</w:t>
            </w:r>
            <w:r>
              <w:rPr>
                <w:spacing w:val="-1"/>
                <w:sz w:val="14"/>
              </w:rPr>
              <w:t xml:space="preserve"> </w:t>
            </w:r>
            <w:r>
              <w:rPr>
                <w:sz w:val="14"/>
              </w:rPr>
              <w:t>(5</w:t>
            </w:r>
            <w:r>
              <w:rPr>
                <w:spacing w:val="-1"/>
                <w:sz w:val="14"/>
              </w:rPr>
              <w:t xml:space="preserve"> </w:t>
            </w:r>
            <w:r>
              <w:rPr>
                <w:sz w:val="14"/>
              </w:rPr>
              <w:t>copies</w:t>
            </w:r>
            <w:r>
              <w:rPr>
                <w:spacing w:val="-1"/>
                <w:sz w:val="14"/>
              </w:rPr>
              <w:t xml:space="preserve"> </w:t>
            </w:r>
            <w:r>
              <w:rPr>
                <w:sz w:val="14"/>
              </w:rPr>
              <w:t>in</w:t>
            </w:r>
            <w:r>
              <w:rPr>
                <w:spacing w:val="-2"/>
                <w:sz w:val="14"/>
              </w:rPr>
              <w:t xml:space="preserve"> </w:t>
            </w:r>
            <w:r>
              <w:rPr>
                <w:sz w:val="14"/>
              </w:rPr>
              <w:t>electronic</w:t>
            </w:r>
            <w:r>
              <w:rPr>
                <w:spacing w:val="-1"/>
                <w:sz w:val="14"/>
              </w:rPr>
              <w:t xml:space="preserve"> </w:t>
            </w:r>
            <w:r>
              <w:rPr>
                <w:sz w:val="14"/>
              </w:rPr>
              <w:t>format</w:t>
            </w:r>
            <w:r>
              <w:rPr>
                <w:spacing w:val="-1"/>
                <w:sz w:val="14"/>
              </w:rPr>
              <w:t xml:space="preserve"> </w:t>
            </w:r>
            <w:r>
              <w:rPr>
                <w:sz w:val="14"/>
              </w:rPr>
              <w:t>and</w:t>
            </w:r>
            <w:r>
              <w:rPr>
                <w:spacing w:val="-1"/>
                <w:sz w:val="14"/>
              </w:rPr>
              <w:t xml:space="preserve"> </w:t>
            </w:r>
            <w:r>
              <w:rPr>
                <w:sz w:val="14"/>
              </w:rPr>
              <w:t>2</w:t>
            </w:r>
            <w:r>
              <w:rPr>
                <w:spacing w:val="-1"/>
                <w:sz w:val="14"/>
              </w:rPr>
              <w:t xml:space="preserve"> </w:t>
            </w:r>
            <w:r>
              <w:rPr>
                <w:sz w:val="14"/>
              </w:rPr>
              <w:t>hard</w:t>
            </w:r>
            <w:r>
              <w:rPr>
                <w:spacing w:val="-1"/>
                <w:sz w:val="14"/>
              </w:rPr>
              <w:t xml:space="preserve"> </w:t>
            </w:r>
            <w:r>
              <w:rPr>
                <w:spacing w:val="-2"/>
                <w:sz w:val="14"/>
              </w:rPr>
              <w:t>copies):</w:t>
            </w:r>
          </w:p>
        </w:tc>
      </w:tr>
      <w:tr w:rsidR="00175EA9" w14:paraId="70DEB95C" w14:textId="77777777">
        <w:trPr>
          <w:trHeight w:val="215"/>
        </w:trPr>
        <w:tc>
          <w:tcPr>
            <w:tcW w:w="420" w:type="dxa"/>
          </w:tcPr>
          <w:p w14:paraId="325A3140" w14:textId="77777777" w:rsidR="00175EA9" w:rsidRDefault="00175EA9">
            <w:pPr>
              <w:pStyle w:val="TableParagraph"/>
              <w:rPr>
                <w:rFonts w:ascii="Times New Roman"/>
                <w:sz w:val="14"/>
              </w:rPr>
            </w:pPr>
          </w:p>
        </w:tc>
        <w:tc>
          <w:tcPr>
            <w:tcW w:w="7195" w:type="dxa"/>
          </w:tcPr>
          <w:p w14:paraId="492022AA" w14:textId="77777777" w:rsidR="00175EA9" w:rsidRDefault="00000000">
            <w:pPr>
              <w:pStyle w:val="TableParagraph"/>
              <w:spacing w:line="160" w:lineRule="exact"/>
              <w:ind w:left="84"/>
              <w:rPr>
                <w:sz w:val="14"/>
              </w:rPr>
            </w:pPr>
            <w:r>
              <w:rPr>
                <w:color w:val="422D45"/>
                <w:sz w:val="14"/>
              </w:rPr>
              <w:t>Completed</w:t>
            </w:r>
            <w:r>
              <w:rPr>
                <w:color w:val="422D45"/>
                <w:spacing w:val="-2"/>
                <w:sz w:val="14"/>
              </w:rPr>
              <w:t xml:space="preserve"> </w:t>
            </w:r>
            <w:r>
              <w:rPr>
                <w:color w:val="422D45"/>
                <w:sz w:val="14"/>
              </w:rPr>
              <w:t>application</w:t>
            </w:r>
            <w:r>
              <w:rPr>
                <w:color w:val="422D45"/>
                <w:spacing w:val="-2"/>
                <w:sz w:val="14"/>
              </w:rPr>
              <w:t xml:space="preserve"> </w:t>
            </w:r>
            <w:r>
              <w:rPr>
                <w:color w:val="422D45"/>
                <w:sz w:val="14"/>
              </w:rPr>
              <w:t>Forms</w:t>
            </w:r>
            <w:r>
              <w:rPr>
                <w:color w:val="422D45"/>
                <w:spacing w:val="-1"/>
                <w:sz w:val="14"/>
              </w:rPr>
              <w:t xml:space="preserve"> </w:t>
            </w:r>
            <w:r>
              <w:rPr>
                <w:color w:val="422D45"/>
                <w:sz w:val="14"/>
              </w:rPr>
              <w:t>100</w:t>
            </w:r>
            <w:r>
              <w:rPr>
                <w:color w:val="422D45"/>
                <w:spacing w:val="-2"/>
                <w:sz w:val="14"/>
              </w:rPr>
              <w:t xml:space="preserve"> </w:t>
            </w:r>
            <w:r>
              <w:rPr>
                <w:color w:val="422D45"/>
                <w:sz w:val="14"/>
              </w:rPr>
              <w:t>and</w:t>
            </w:r>
            <w:r>
              <w:rPr>
                <w:color w:val="422D45"/>
                <w:spacing w:val="-2"/>
                <w:sz w:val="14"/>
              </w:rPr>
              <w:t xml:space="preserve"> </w:t>
            </w:r>
            <w:r>
              <w:rPr>
                <w:color w:val="422D45"/>
                <w:sz w:val="14"/>
              </w:rPr>
              <w:t>Form</w:t>
            </w:r>
            <w:r>
              <w:rPr>
                <w:color w:val="422D45"/>
                <w:spacing w:val="-1"/>
                <w:sz w:val="14"/>
              </w:rPr>
              <w:t xml:space="preserve"> </w:t>
            </w:r>
            <w:r>
              <w:rPr>
                <w:color w:val="422D45"/>
                <w:spacing w:val="-5"/>
                <w:sz w:val="14"/>
              </w:rPr>
              <w:t>101</w:t>
            </w:r>
          </w:p>
        </w:tc>
      </w:tr>
      <w:tr w:rsidR="00175EA9" w14:paraId="34831695" w14:textId="77777777">
        <w:trPr>
          <w:trHeight w:val="340"/>
        </w:trPr>
        <w:tc>
          <w:tcPr>
            <w:tcW w:w="420" w:type="dxa"/>
          </w:tcPr>
          <w:p w14:paraId="2B79E3F4" w14:textId="77777777" w:rsidR="00175EA9" w:rsidRDefault="00175EA9">
            <w:pPr>
              <w:pStyle w:val="TableParagraph"/>
              <w:rPr>
                <w:rFonts w:ascii="Times New Roman"/>
                <w:sz w:val="18"/>
              </w:rPr>
            </w:pPr>
          </w:p>
        </w:tc>
        <w:tc>
          <w:tcPr>
            <w:tcW w:w="7195" w:type="dxa"/>
          </w:tcPr>
          <w:p w14:paraId="7E2ABFE9" w14:textId="77777777" w:rsidR="00175EA9" w:rsidRDefault="00000000">
            <w:pPr>
              <w:pStyle w:val="TableParagraph"/>
              <w:spacing w:line="155" w:lineRule="exact"/>
              <w:ind w:left="84"/>
              <w:rPr>
                <w:sz w:val="14"/>
              </w:rPr>
            </w:pPr>
            <w:r>
              <w:rPr>
                <w:sz w:val="14"/>
              </w:rPr>
              <w:t>If</w:t>
            </w:r>
            <w:r>
              <w:rPr>
                <w:spacing w:val="17"/>
                <w:sz w:val="14"/>
              </w:rPr>
              <w:t xml:space="preserve"> </w:t>
            </w:r>
            <w:r>
              <w:rPr>
                <w:sz w:val="14"/>
              </w:rPr>
              <w:t>applicable,</w:t>
            </w:r>
            <w:r>
              <w:rPr>
                <w:spacing w:val="19"/>
                <w:sz w:val="14"/>
              </w:rPr>
              <w:t xml:space="preserve"> </w:t>
            </w:r>
            <w:r>
              <w:rPr>
                <w:sz w:val="14"/>
              </w:rPr>
              <w:t>attach</w:t>
            </w:r>
            <w:r>
              <w:rPr>
                <w:spacing w:val="20"/>
                <w:sz w:val="14"/>
              </w:rPr>
              <w:t xml:space="preserve"> </w:t>
            </w:r>
            <w:r>
              <w:rPr>
                <w:sz w:val="14"/>
              </w:rPr>
              <w:t>Form</w:t>
            </w:r>
            <w:r>
              <w:rPr>
                <w:spacing w:val="19"/>
                <w:sz w:val="14"/>
              </w:rPr>
              <w:t xml:space="preserve"> </w:t>
            </w:r>
            <w:r>
              <w:rPr>
                <w:sz w:val="14"/>
              </w:rPr>
              <w:t>100</w:t>
            </w:r>
            <w:r>
              <w:rPr>
                <w:spacing w:val="19"/>
                <w:sz w:val="14"/>
              </w:rPr>
              <w:t xml:space="preserve"> </w:t>
            </w:r>
            <w:r>
              <w:rPr>
                <w:sz w:val="14"/>
              </w:rPr>
              <w:t>-</w:t>
            </w:r>
            <w:r>
              <w:rPr>
                <w:spacing w:val="19"/>
                <w:sz w:val="14"/>
              </w:rPr>
              <w:t xml:space="preserve"> </w:t>
            </w:r>
            <w:r>
              <w:rPr>
                <w:sz w:val="14"/>
              </w:rPr>
              <w:t>Schedule</w:t>
            </w:r>
            <w:r>
              <w:rPr>
                <w:spacing w:val="20"/>
                <w:sz w:val="14"/>
              </w:rPr>
              <w:t xml:space="preserve"> </w:t>
            </w:r>
            <w:r>
              <w:rPr>
                <w:sz w:val="14"/>
              </w:rPr>
              <w:t>A,</w:t>
            </w:r>
            <w:r>
              <w:rPr>
                <w:spacing w:val="19"/>
                <w:sz w:val="14"/>
              </w:rPr>
              <w:t xml:space="preserve"> </w:t>
            </w:r>
            <w:r>
              <w:rPr>
                <w:sz w:val="14"/>
              </w:rPr>
              <w:t>listing</w:t>
            </w:r>
            <w:r>
              <w:rPr>
                <w:spacing w:val="20"/>
                <w:sz w:val="14"/>
              </w:rPr>
              <w:t xml:space="preserve"> </w:t>
            </w:r>
            <w:r>
              <w:rPr>
                <w:sz w:val="14"/>
              </w:rPr>
              <w:t>recommendations/issues</w:t>
            </w:r>
            <w:r>
              <w:rPr>
                <w:spacing w:val="19"/>
                <w:sz w:val="14"/>
              </w:rPr>
              <w:t xml:space="preserve"> </w:t>
            </w:r>
            <w:r>
              <w:rPr>
                <w:sz w:val="14"/>
              </w:rPr>
              <w:t>made</w:t>
            </w:r>
            <w:r>
              <w:rPr>
                <w:spacing w:val="20"/>
                <w:sz w:val="14"/>
              </w:rPr>
              <w:t xml:space="preserve"> </w:t>
            </w:r>
            <w:r>
              <w:rPr>
                <w:sz w:val="14"/>
              </w:rPr>
              <w:t>from</w:t>
            </w:r>
            <w:r>
              <w:rPr>
                <w:spacing w:val="18"/>
                <w:sz w:val="14"/>
              </w:rPr>
              <w:t xml:space="preserve"> </w:t>
            </w:r>
            <w:r>
              <w:rPr>
                <w:sz w:val="14"/>
              </w:rPr>
              <w:t>previous</w:t>
            </w:r>
            <w:r>
              <w:rPr>
                <w:spacing w:val="20"/>
                <w:sz w:val="14"/>
              </w:rPr>
              <w:t xml:space="preserve"> </w:t>
            </w:r>
            <w:r>
              <w:rPr>
                <w:spacing w:val="-2"/>
                <w:sz w:val="14"/>
              </w:rPr>
              <w:t>Texas</w:t>
            </w:r>
          </w:p>
          <w:p w14:paraId="4911374B" w14:textId="77777777" w:rsidR="00175EA9" w:rsidRDefault="00000000">
            <w:pPr>
              <w:pStyle w:val="TableParagraph"/>
              <w:spacing w:before="9" w:line="155" w:lineRule="exact"/>
              <w:ind w:left="79"/>
              <w:rPr>
                <w:sz w:val="14"/>
              </w:rPr>
            </w:pPr>
            <w:r>
              <w:rPr>
                <w:sz w:val="14"/>
              </w:rPr>
              <w:t>examination.</w:t>
            </w:r>
            <w:r>
              <w:rPr>
                <w:spacing w:val="-3"/>
                <w:sz w:val="14"/>
              </w:rPr>
              <w:t xml:space="preserve"> </w:t>
            </w:r>
            <w:r>
              <w:rPr>
                <w:sz w:val="14"/>
              </w:rPr>
              <w:t>List</w:t>
            </w:r>
            <w:r>
              <w:rPr>
                <w:spacing w:val="-2"/>
                <w:sz w:val="14"/>
              </w:rPr>
              <w:t xml:space="preserve"> </w:t>
            </w:r>
            <w:r>
              <w:rPr>
                <w:sz w:val="14"/>
              </w:rPr>
              <w:t>how</w:t>
            </w:r>
            <w:r>
              <w:rPr>
                <w:spacing w:val="-1"/>
                <w:sz w:val="14"/>
              </w:rPr>
              <w:t xml:space="preserve"> </w:t>
            </w:r>
            <w:r>
              <w:rPr>
                <w:sz w:val="14"/>
              </w:rPr>
              <w:t>they</w:t>
            </w:r>
            <w:r>
              <w:rPr>
                <w:spacing w:val="-1"/>
                <w:sz w:val="14"/>
              </w:rPr>
              <w:t xml:space="preserve"> </w:t>
            </w:r>
            <w:r>
              <w:rPr>
                <w:sz w:val="14"/>
              </w:rPr>
              <w:t>have</w:t>
            </w:r>
            <w:r>
              <w:rPr>
                <w:spacing w:val="-1"/>
                <w:sz w:val="14"/>
              </w:rPr>
              <w:t xml:space="preserve"> </w:t>
            </w:r>
            <w:r>
              <w:rPr>
                <w:sz w:val="14"/>
              </w:rPr>
              <w:t>been</w:t>
            </w:r>
            <w:r>
              <w:rPr>
                <w:spacing w:val="-1"/>
                <w:sz w:val="14"/>
              </w:rPr>
              <w:t xml:space="preserve"> </w:t>
            </w:r>
            <w:r>
              <w:rPr>
                <w:sz w:val="14"/>
              </w:rPr>
              <w:t>corrected or</w:t>
            </w:r>
            <w:r>
              <w:rPr>
                <w:spacing w:val="-2"/>
                <w:sz w:val="14"/>
              </w:rPr>
              <w:t xml:space="preserve"> </w:t>
            </w:r>
            <w:r>
              <w:rPr>
                <w:sz w:val="14"/>
              </w:rPr>
              <w:t>addressed.</w:t>
            </w:r>
            <w:r>
              <w:rPr>
                <w:spacing w:val="-1"/>
                <w:sz w:val="14"/>
              </w:rPr>
              <w:t xml:space="preserve"> </w:t>
            </w:r>
            <w:r>
              <w:rPr>
                <w:sz w:val="14"/>
              </w:rPr>
              <w:t>If</w:t>
            </w:r>
            <w:r>
              <w:rPr>
                <w:spacing w:val="-1"/>
                <w:sz w:val="14"/>
              </w:rPr>
              <w:t xml:space="preserve"> </w:t>
            </w:r>
            <w:r>
              <w:rPr>
                <w:sz w:val="14"/>
              </w:rPr>
              <w:t>the</w:t>
            </w:r>
            <w:r>
              <w:rPr>
                <w:spacing w:val="-1"/>
                <w:sz w:val="14"/>
              </w:rPr>
              <w:t xml:space="preserve"> </w:t>
            </w:r>
            <w:r>
              <w:rPr>
                <w:sz w:val="14"/>
              </w:rPr>
              <w:t>have</w:t>
            </w:r>
            <w:r>
              <w:rPr>
                <w:spacing w:val="-1"/>
                <w:sz w:val="14"/>
              </w:rPr>
              <w:t xml:space="preserve"> </w:t>
            </w:r>
            <w:r>
              <w:rPr>
                <w:sz w:val="14"/>
              </w:rPr>
              <w:t>not,</w:t>
            </w:r>
            <w:r>
              <w:rPr>
                <w:spacing w:val="-1"/>
                <w:sz w:val="14"/>
              </w:rPr>
              <w:t xml:space="preserve"> </w:t>
            </w:r>
            <w:r>
              <w:rPr>
                <w:sz w:val="14"/>
              </w:rPr>
              <w:t xml:space="preserve">explain </w:t>
            </w:r>
            <w:r>
              <w:rPr>
                <w:spacing w:val="-4"/>
                <w:sz w:val="14"/>
              </w:rPr>
              <w:t>why.</w:t>
            </w:r>
          </w:p>
        </w:tc>
      </w:tr>
      <w:tr w:rsidR="00175EA9" w14:paraId="78E29231" w14:textId="77777777">
        <w:trPr>
          <w:trHeight w:val="210"/>
        </w:trPr>
        <w:tc>
          <w:tcPr>
            <w:tcW w:w="420" w:type="dxa"/>
          </w:tcPr>
          <w:p w14:paraId="24061FE8" w14:textId="77777777" w:rsidR="00175EA9" w:rsidRDefault="00175EA9">
            <w:pPr>
              <w:pStyle w:val="TableParagraph"/>
              <w:rPr>
                <w:rFonts w:ascii="Times New Roman"/>
                <w:sz w:val="14"/>
              </w:rPr>
            </w:pPr>
          </w:p>
        </w:tc>
        <w:tc>
          <w:tcPr>
            <w:tcW w:w="7195" w:type="dxa"/>
          </w:tcPr>
          <w:p w14:paraId="1A02CF97" w14:textId="77777777" w:rsidR="00175EA9" w:rsidRDefault="00000000">
            <w:pPr>
              <w:pStyle w:val="TableParagraph"/>
              <w:spacing w:line="155" w:lineRule="exact"/>
              <w:ind w:left="84"/>
              <w:rPr>
                <w:sz w:val="14"/>
              </w:rPr>
            </w:pPr>
            <w:r>
              <w:rPr>
                <w:sz w:val="14"/>
              </w:rPr>
              <w:t>If</w:t>
            </w:r>
            <w:r>
              <w:rPr>
                <w:spacing w:val="-4"/>
                <w:sz w:val="14"/>
              </w:rPr>
              <w:t xml:space="preserve"> </w:t>
            </w:r>
            <w:r>
              <w:rPr>
                <w:sz w:val="14"/>
              </w:rPr>
              <w:t>component</w:t>
            </w:r>
            <w:r>
              <w:rPr>
                <w:spacing w:val="-1"/>
                <w:sz w:val="14"/>
              </w:rPr>
              <w:t xml:space="preserve"> </w:t>
            </w:r>
            <w:r>
              <w:rPr>
                <w:sz w:val="14"/>
              </w:rPr>
              <w:t>has</w:t>
            </w:r>
            <w:r>
              <w:rPr>
                <w:spacing w:val="-2"/>
                <w:sz w:val="14"/>
              </w:rPr>
              <w:t xml:space="preserve"> </w:t>
            </w:r>
            <w:r>
              <w:rPr>
                <w:sz w:val="14"/>
              </w:rPr>
              <w:t>been</w:t>
            </w:r>
            <w:r>
              <w:rPr>
                <w:spacing w:val="-1"/>
                <w:sz w:val="14"/>
              </w:rPr>
              <w:t xml:space="preserve"> </w:t>
            </w:r>
            <w:r>
              <w:rPr>
                <w:sz w:val="14"/>
              </w:rPr>
              <w:t>modified,</w:t>
            </w:r>
            <w:r>
              <w:rPr>
                <w:spacing w:val="-2"/>
                <w:sz w:val="14"/>
              </w:rPr>
              <w:t xml:space="preserve"> </w:t>
            </w:r>
            <w:r>
              <w:rPr>
                <w:sz w:val="14"/>
              </w:rPr>
              <w:t>include</w:t>
            </w:r>
            <w:r>
              <w:rPr>
                <w:spacing w:val="-1"/>
                <w:sz w:val="14"/>
              </w:rPr>
              <w:t xml:space="preserve"> </w:t>
            </w:r>
            <w:r>
              <w:rPr>
                <w:sz w:val="14"/>
              </w:rPr>
              <w:t>log</w:t>
            </w:r>
            <w:r>
              <w:rPr>
                <w:spacing w:val="-2"/>
                <w:sz w:val="14"/>
              </w:rPr>
              <w:t xml:space="preserve"> </w:t>
            </w:r>
            <w:r>
              <w:rPr>
                <w:sz w:val="14"/>
              </w:rPr>
              <w:t>detailing</w:t>
            </w:r>
            <w:r>
              <w:rPr>
                <w:spacing w:val="-2"/>
                <w:sz w:val="14"/>
              </w:rPr>
              <w:t xml:space="preserve"> </w:t>
            </w:r>
            <w:r>
              <w:rPr>
                <w:sz w:val="14"/>
              </w:rPr>
              <w:t>changes</w:t>
            </w:r>
            <w:r>
              <w:rPr>
                <w:spacing w:val="-1"/>
                <w:sz w:val="14"/>
              </w:rPr>
              <w:t xml:space="preserve"> </w:t>
            </w:r>
            <w:r>
              <w:rPr>
                <w:sz w:val="14"/>
              </w:rPr>
              <w:t>from</w:t>
            </w:r>
            <w:r>
              <w:rPr>
                <w:spacing w:val="-2"/>
                <w:sz w:val="14"/>
              </w:rPr>
              <w:t xml:space="preserve"> </w:t>
            </w:r>
            <w:r>
              <w:rPr>
                <w:sz w:val="14"/>
              </w:rPr>
              <w:t>the</w:t>
            </w:r>
            <w:r>
              <w:rPr>
                <w:spacing w:val="-2"/>
                <w:sz w:val="14"/>
              </w:rPr>
              <w:t xml:space="preserve"> </w:t>
            </w:r>
            <w:r>
              <w:rPr>
                <w:sz w:val="14"/>
              </w:rPr>
              <w:t>previously</w:t>
            </w:r>
            <w:r>
              <w:rPr>
                <w:spacing w:val="-2"/>
                <w:sz w:val="14"/>
              </w:rPr>
              <w:t xml:space="preserve"> </w:t>
            </w:r>
            <w:r>
              <w:rPr>
                <w:sz w:val="14"/>
              </w:rPr>
              <w:t>Texas</w:t>
            </w:r>
            <w:r>
              <w:rPr>
                <w:spacing w:val="-1"/>
                <w:sz w:val="14"/>
              </w:rPr>
              <w:t xml:space="preserve"> </w:t>
            </w:r>
            <w:r>
              <w:rPr>
                <w:sz w:val="14"/>
              </w:rPr>
              <w:t>certified</w:t>
            </w:r>
            <w:r>
              <w:rPr>
                <w:spacing w:val="-1"/>
                <w:sz w:val="14"/>
              </w:rPr>
              <w:t xml:space="preserve"> </w:t>
            </w:r>
            <w:r>
              <w:rPr>
                <w:spacing w:val="-2"/>
                <w:sz w:val="14"/>
              </w:rPr>
              <w:t>version</w:t>
            </w:r>
          </w:p>
        </w:tc>
      </w:tr>
      <w:tr w:rsidR="00175EA9" w14:paraId="119F9589" w14:textId="77777777">
        <w:trPr>
          <w:trHeight w:val="340"/>
        </w:trPr>
        <w:tc>
          <w:tcPr>
            <w:tcW w:w="420" w:type="dxa"/>
          </w:tcPr>
          <w:p w14:paraId="270F66CD" w14:textId="77777777" w:rsidR="00175EA9" w:rsidRDefault="00175EA9">
            <w:pPr>
              <w:pStyle w:val="TableParagraph"/>
              <w:rPr>
                <w:rFonts w:ascii="Times New Roman"/>
                <w:sz w:val="18"/>
              </w:rPr>
            </w:pPr>
          </w:p>
        </w:tc>
        <w:tc>
          <w:tcPr>
            <w:tcW w:w="7195" w:type="dxa"/>
          </w:tcPr>
          <w:p w14:paraId="14E789D6" w14:textId="77777777" w:rsidR="00175EA9" w:rsidRDefault="00000000">
            <w:pPr>
              <w:pStyle w:val="TableParagraph"/>
              <w:spacing w:line="170" w:lineRule="exact"/>
              <w:ind w:left="84" w:right="98"/>
              <w:rPr>
                <w:sz w:val="14"/>
              </w:rPr>
            </w:pPr>
            <w:r>
              <w:rPr>
                <w:color w:val="2F2804"/>
                <w:sz w:val="14"/>
              </w:rPr>
              <w:t>Nationally</w:t>
            </w:r>
            <w:r>
              <w:rPr>
                <w:color w:val="2F2804"/>
                <w:spacing w:val="20"/>
                <w:sz w:val="14"/>
              </w:rPr>
              <w:t xml:space="preserve"> </w:t>
            </w:r>
            <w:r>
              <w:rPr>
                <w:color w:val="2F2804"/>
                <w:sz w:val="14"/>
              </w:rPr>
              <w:t>accredited</w:t>
            </w:r>
            <w:r>
              <w:rPr>
                <w:color w:val="2F2804"/>
                <w:spacing w:val="18"/>
                <w:sz w:val="14"/>
              </w:rPr>
              <w:t xml:space="preserve"> </w:t>
            </w:r>
            <w:r>
              <w:rPr>
                <w:color w:val="2F2804"/>
                <w:sz w:val="14"/>
              </w:rPr>
              <w:t>voting</w:t>
            </w:r>
            <w:r>
              <w:rPr>
                <w:color w:val="2F2804"/>
                <w:spacing w:val="19"/>
                <w:sz w:val="14"/>
              </w:rPr>
              <w:t xml:space="preserve"> </w:t>
            </w:r>
            <w:r>
              <w:rPr>
                <w:color w:val="2F2804"/>
                <w:sz w:val="14"/>
              </w:rPr>
              <w:t>system</w:t>
            </w:r>
            <w:r>
              <w:rPr>
                <w:color w:val="2F2804"/>
                <w:spacing w:val="18"/>
                <w:sz w:val="14"/>
              </w:rPr>
              <w:t xml:space="preserve"> </w:t>
            </w:r>
            <w:r>
              <w:rPr>
                <w:color w:val="2F2804"/>
                <w:sz w:val="14"/>
              </w:rPr>
              <w:t>test</w:t>
            </w:r>
            <w:r>
              <w:rPr>
                <w:color w:val="2F2804"/>
                <w:spacing w:val="19"/>
                <w:sz w:val="14"/>
              </w:rPr>
              <w:t xml:space="preserve"> </w:t>
            </w:r>
            <w:r>
              <w:rPr>
                <w:color w:val="2F2804"/>
                <w:sz w:val="14"/>
              </w:rPr>
              <w:t>laboratory</w:t>
            </w:r>
            <w:r>
              <w:rPr>
                <w:color w:val="2F2804"/>
                <w:spacing w:val="19"/>
                <w:sz w:val="14"/>
              </w:rPr>
              <w:t xml:space="preserve"> </w:t>
            </w:r>
            <w:r>
              <w:rPr>
                <w:color w:val="2F2804"/>
                <w:sz w:val="14"/>
              </w:rPr>
              <w:t>reports</w:t>
            </w:r>
            <w:r>
              <w:rPr>
                <w:color w:val="2F2804"/>
                <w:spacing w:val="19"/>
                <w:sz w:val="14"/>
              </w:rPr>
              <w:t xml:space="preserve"> </w:t>
            </w:r>
            <w:r>
              <w:rPr>
                <w:color w:val="2F2804"/>
                <w:sz w:val="14"/>
              </w:rPr>
              <w:t>of</w:t>
            </w:r>
            <w:r>
              <w:rPr>
                <w:color w:val="2F2804"/>
                <w:spacing w:val="19"/>
                <w:sz w:val="14"/>
              </w:rPr>
              <w:t xml:space="preserve"> </w:t>
            </w:r>
            <w:r>
              <w:rPr>
                <w:color w:val="2F2804"/>
                <w:sz w:val="14"/>
              </w:rPr>
              <w:t>all</w:t>
            </w:r>
            <w:r>
              <w:rPr>
                <w:color w:val="2F2804"/>
                <w:spacing w:val="19"/>
                <w:sz w:val="14"/>
              </w:rPr>
              <w:t xml:space="preserve"> </w:t>
            </w:r>
            <w:r>
              <w:rPr>
                <w:color w:val="2F2804"/>
                <w:sz w:val="14"/>
              </w:rPr>
              <w:t>tests</w:t>
            </w:r>
            <w:r>
              <w:rPr>
                <w:color w:val="2F2804"/>
                <w:spacing w:val="19"/>
                <w:sz w:val="14"/>
              </w:rPr>
              <w:t xml:space="preserve"> </w:t>
            </w:r>
            <w:r>
              <w:rPr>
                <w:color w:val="2F2804"/>
                <w:sz w:val="14"/>
              </w:rPr>
              <w:t>(including</w:t>
            </w:r>
            <w:r>
              <w:rPr>
                <w:color w:val="2F2804"/>
                <w:spacing w:val="19"/>
                <w:sz w:val="14"/>
              </w:rPr>
              <w:t xml:space="preserve"> </w:t>
            </w:r>
            <w:r>
              <w:rPr>
                <w:color w:val="2F2804"/>
                <w:sz w:val="14"/>
              </w:rPr>
              <w:t>summary)</w:t>
            </w:r>
            <w:r>
              <w:rPr>
                <w:color w:val="2F2804"/>
                <w:spacing w:val="18"/>
                <w:sz w:val="14"/>
              </w:rPr>
              <w:t xml:space="preserve"> </w:t>
            </w:r>
            <w:r>
              <w:rPr>
                <w:color w:val="2F2804"/>
                <w:sz w:val="14"/>
              </w:rPr>
              <w:t>conducted</w:t>
            </w:r>
            <w:r>
              <w:rPr>
                <w:color w:val="2F2804"/>
                <w:spacing w:val="19"/>
                <w:sz w:val="14"/>
              </w:rPr>
              <w:t xml:space="preserve"> </w:t>
            </w:r>
            <w:r>
              <w:rPr>
                <w:color w:val="2F2804"/>
                <w:sz w:val="14"/>
              </w:rPr>
              <w:t>on</w:t>
            </w:r>
            <w:r>
              <w:rPr>
                <w:color w:val="2F2804"/>
                <w:spacing w:val="40"/>
                <w:sz w:val="14"/>
              </w:rPr>
              <w:t xml:space="preserve"> </w:t>
            </w:r>
            <w:r>
              <w:rPr>
                <w:color w:val="2F2804"/>
                <w:sz w:val="14"/>
              </w:rPr>
              <w:t>items</w:t>
            </w:r>
            <w:r>
              <w:rPr>
                <w:color w:val="2F2804"/>
                <w:spacing w:val="-2"/>
                <w:sz w:val="14"/>
              </w:rPr>
              <w:t xml:space="preserve"> </w:t>
            </w:r>
            <w:r>
              <w:rPr>
                <w:color w:val="2F2804"/>
                <w:sz w:val="14"/>
              </w:rPr>
              <w:t>submitted</w:t>
            </w:r>
          </w:p>
        </w:tc>
      </w:tr>
      <w:tr w:rsidR="00175EA9" w14:paraId="5071FD50" w14:textId="77777777">
        <w:trPr>
          <w:trHeight w:val="215"/>
        </w:trPr>
        <w:tc>
          <w:tcPr>
            <w:tcW w:w="420" w:type="dxa"/>
          </w:tcPr>
          <w:p w14:paraId="3238647D" w14:textId="77777777" w:rsidR="00175EA9" w:rsidRDefault="00175EA9">
            <w:pPr>
              <w:pStyle w:val="TableParagraph"/>
              <w:rPr>
                <w:rFonts w:ascii="Times New Roman"/>
                <w:sz w:val="14"/>
              </w:rPr>
            </w:pPr>
          </w:p>
        </w:tc>
        <w:tc>
          <w:tcPr>
            <w:tcW w:w="7195" w:type="dxa"/>
          </w:tcPr>
          <w:p w14:paraId="3873E055" w14:textId="77777777" w:rsidR="00175EA9" w:rsidRDefault="00000000">
            <w:pPr>
              <w:pStyle w:val="TableParagraph"/>
              <w:spacing w:line="155" w:lineRule="exact"/>
              <w:ind w:left="84"/>
              <w:rPr>
                <w:sz w:val="14"/>
              </w:rPr>
            </w:pPr>
            <w:r>
              <w:rPr>
                <w:sz w:val="14"/>
              </w:rPr>
              <w:t>Operating</w:t>
            </w:r>
            <w:r>
              <w:rPr>
                <w:spacing w:val="-4"/>
                <w:sz w:val="14"/>
              </w:rPr>
              <w:t xml:space="preserve"> </w:t>
            </w:r>
            <w:r>
              <w:rPr>
                <w:spacing w:val="-2"/>
                <w:sz w:val="14"/>
              </w:rPr>
              <w:t>Manual(s)</w:t>
            </w:r>
          </w:p>
        </w:tc>
      </w:tr>
      <w:tr w:rsidR="00175EA9" w14:paraId="0D0A5F0A" w14:textId="77777777">
        <w:trPr>
          <w:trHeight w:val="215"/>
        </w:trPr>
        <w:tc>
          <w:tcPr>
            <w:tcW w:w="420" w:type="dxa"/>
          </w:tcPr>
          <w:p w14:paraId="400FB723" w14:textId="77777777" w:rsidR="00175EA9" w:rsidRDefault="00175EA9">
            <w:pPr>
              <w:pStyle w:val="TableParagraph"/>
              <w:rPr>
                <w:rFonts w:ascii="Times New Roman"/>
                <w:sz w:val="14"/>
              </w:rPr>
            </w:pPr>
          </w:p>
        </w:tc>
        <w:tc>
          <w:tcPr>
            <w:tcW w:w="7195" w:type="dxa"/>
          </w:tcPr>
          <w:p w14:paraId="35F181B9" w14:textId="77777777" w:rsidR="00175EA9" w:rsidRDefault="00000000">
            <w:pPr>
              <w:pStyle w:val="TableParagraph"/>
              <w:spacing w:line="160" w:lineRule="exact"/>
              <w:ind w:left="84"/>
              <w:rPr>
                <w:sz w:val="14"/>
              </w:rPr>
            </w:pPr>
            <w:r>
              <w:rPr>
                <w:sz w:val="14"/>
              </w:rPr>
              <w:t>Maintenance</w:t>
            </w:r>
            <w:r>
              <w:rPr>
                <w:spacing w:val="-2"/>
                <w:sz w:val="14"/>
              </w:rPr>
              <w:t xml:space="preserve"> Manual(s)</w:t>
            </w:r>
          </w:p>
        </w:tc>
      </w:tr>
      <w:tr w:rsidR="00175EA9" w14:paraId="3C23ADCF" w14:textId="77777777">
        <w:trPr>
          <w:trHeight w:val="220"/>
        </w:trPr>
        <w:tc>
          <w:tcPr>
            <w:tcW w:w="420" w:type="dxa"/>
          </w:tcPr>
          <w:p w14:paraId="61ECCB63" w14:textId="77777777" w:rsidR="00175EA9" w:rsidRDefault="00175EA9">
            <w:pPr>
              <w:pStyle w:val="TableParagraph"/>
              <w:rPr>
                <w:rFonts w:ascii="Times New Roman"/>
                <w:sz w:val="14"/>
              </w:rPr>
            </w:pPr>
          </w:p>
        </w:tc>
        <w:tc>
          <w:tcPr>
            <w:tcW w:w="7195" w:type="dxa"/>
          </w:tcPr>
          <w:p w14:paraId="54437D1D" w14:textId="77777777" w:rsidR="00175EA9" w:rsidRDefault="00000000">
            <w:pPr>
              <w:pStyle w:val="TableParagraph"/>
              <w:spacing w:before="4"/>
              <w:ind w:left="74"/>
              <w:rPr>
                <w:sz w:val="14"/>
              </w:rPr>
            </w:pPr>
            <w:r>
              <w:rPr>
                <w:sz w:val="14"/>
              </w:rPr>
              <w:t>Training</w:t>
            </w:r>
            <w:r>
              <w:rPr>
                <w:spacing w:val="-5"/>
                <w:sz w:val="14"/>
              </w:rPr>
              <w:t xml:space="preserve"> </w:t>
            </w:r>
            <w:r>
              <w:rPr>
                <w:spacing w:val="-2"/>
                <w:sz w:val="14"/>
              </w:rPr>
              <w:t>Manual(s)</w:t>
            </w:r>
          </w:p>
        </w:tc>
      </w:tr>
      <w:tr w:rsidR="00175EA9" w14:paraId="0FB7565C" w14:textId="77777777">
        <w:trPr>
          <w:trHeight w:val="215"/>
        </w:trPr>
        <w:tc>
          <w:tcPr>
            <w:tcW w:w="420" w:type="dxa"/>
          </w:tcPr>
          <w:p w14:paraId="3FCFA3BC" w14:textId="77777777" w:rsidR="00175EA9" w:rsidRDefault="00175EA9">
            <w:pPr>
              <w:pStyle w:val="TableParagraph"/>
              <w:rPr>
                <w:rFonts w:ascii="Times New Roman"/>
                <w:sz w:val="14"/>
              </w:rPr>
            </w:pPr>
          </w:p>
        </w:tc>
        <w:tc>
          <w:tcPr>
            <w:tcW w:w="7195" w:type="dxa"/>
          </w:tcPr>
          <w:p w14:paraId="1BC92C5B" w14:textId="77777777" w:rsidR="00175EA9" w:rsidRDefault="00000000">
            <w:pPr>
              <w:pStyle w:val="TableParagraph"/>
              <w:spacing w:line="155" w:lineRule="exact"/>
              <w:ind w:left="74"/>
              <w:rPr>
                <w:sz w:val="14"/>
              </w:rPr>
            </w:pPr>
            <w:r>
              <w:rPr>
                <w:sz w:val="14"/>
              </w:rPr>
              <w:t>Technical</w:t>
            </w:r>
            <w:r>
              <w:rPr>
                <w:spacing w:val="-4"/>
                <w:sz w:val="14"/>
              </w:rPr>
              <w:t xml:space="preserve"> </w:t>
            </w:r>
            <w:r>
              <w:rPr>
                <w:spacing w:val="-2"/>
                <w:sz w:val="14"/>
              </w:rPr>
              <w:t>Specifications</w:t>
            </w:r>
          </w:p>
        </w:tc>
      </w:tr>
      <w:tr w:rsidR="00175EA9" w14:paraId="785BDA9D" w14:textId="77777777">
        <w:trPr>
          <w:trHeight w:val="215"/>
        </w:trPr>
        <w:tc>
          <w:tcPr>
            <w:tcW w:w="420" w:type="dxa"/>
          </w:tcPr>
          <w:p w14:paraId="0778BCD9" w14:textId="77777777" w:rsidR="00175EA9" w:rsidRDefault="00175EA9">
            <w:pPr>
              <w:pStyle w:val="TableParagraph"/>
              <w:rPr>
                <w:rFonts w:ascii="Times New Roman"/>
                <w:sz w:val="14"/>
              </w:rPr>
            </w:pPr>
          </w:p>
        </w:tc>
        <w:tc>
          <w:tcPr>
            <w:tcW w:w="7195" w:type="dxa"/>
          </w:tcPr>
          <w:p w14:paraId="3DF197DD" w14:textId="77777777" w:rsidR="00175EA9" w:rsidRDefault="00000000">
            <w:pPr>
              <w:pStyle w:val="TableParagraph"/>
              <w:spacing w:line="160" w:lineRule="exact"/>
              <w:ind w:left="84"/>
              <w:rPr>
                <w:sz w:val="14"/>
              </w:rPr>
            </w:pPr>
            <w:r>
              <w:rPr>
                <w:sz w:val="14"/>
              </w:rPr>
              <w:t>Operational</w:t>
            </w:r>
            <w:r>
              <w:rPr>
                <w:spacing w:val="-2"/>
                <w:sz w:val="14"/>
              </w:rPr>
              <w:t xml:space="preserve"> Specifications</w:t>
            </w:r>
          </w:p>
        </w:tc>
      </w:tr>
      <w:tr w:rsidR="00175EA9" w14:paraId="3A1E6F52" w14:textId="77777777">
        <w:trPr>
          <w:trHeight w:val="335"/>
        </w:trPr>
        <w:tc>
          <w:tcPr>
            <w:tcW w:w="420" w:type="dxa"/>
          </w:tcPr>
          <w:p w14:paraId="76DEB75C" w14:textId="77777777" w:rsidR="00175EA9" w:rsidRDefault="00175EA9">
            <w:pPr>
              <w:pStyle w:val="TableParagraph"/>
              <w:rPr>
                <w:rFonts w:ascii="Times New Roman"/>
                <w:sz w:val="18"/>
              </w:rPr>
            </w:pPr>
          </w:p>
        </w:tc>
        <w:tc>
          <w:tcPr>
            <w:tcW w:w="7195" w:type="dxa"/>
          </w:tcPr>
          <w:p w14:paraId="592D4E37" w14:textId="77777777" w:rsidR="00175EA9" w:rsidRDefault="00000000">
            <w:pPr>
              <w:pStyle w:val="TableParagraph"/>
              <w:spacing w:line="170" w:lineRule="exact"/>
              <w:ind w:left="79" w:firstLine="5"/>
              <w:rPr>
                <w:sz w:val="14"/>
              </w:rPr>
            </w:pPr>
            <w:r>
              <w:rPr>
                <w:color w:val="2F2804"/>
                <w:sz w:val="14"/>
              </w:rPr>
              <w:t>List</w:t>
            </w:r>
            <w:r>
              <w:rPr>
                <w:color w:val="2F2804"/>
                <w:spacing w:val="17"/>
                <w:sz w:val="14"/>
              </w:rPr>
              <w:t xml:space="preserve"> </w:t>
            </w:r>
            <w:r>
              <w:rPr>
                <w:color w:val="2F2804"/>
                <w:sz w:val="14"/>
              </w:rPr>
              <w:t>all</w:t>
            </w:r>
            <w:r>
              <w:rPr>
                <w:color w:val="2F2804"/>
                <w:spacing w:val="17"/>
                <w:sz w:val="14"/>
              </w:rPr>
              <w:t xml:space="preserve"> </w:t>
            </w:r>
            <w:r>
              <w:rPr>
                <w:color w:val="2F2804"/>
                <w:sz w:val="14"/>
              </w:rPr>
              <w:t>COTS</w:t>
            </w:r>
            <w:r>
              <w:rPr>
                <w:color w:val="2F2804"/>
                <w:spacing w:val="17"/>
                <w:sz w:val="14"/>
              </w:rPr>
              <w:t xml:space="preserve"> </w:t>
            </w:r>
            <w:r>
              <w:rPr>
                <w:sz w:val="14"/>
              </w:rPr>
              <w:t>hardware/software</w:t>
            </w:r>
            <w:r>
              <w:rPr>
                <w:spacing w:val="17"/>
                <w:sz w:val="14"/>
              </w:rPr>
              <w:t xml:space="preserve"> </w:t>
            </w:r>
            <w:r>
              <w:rPr>
                <w:sz w:val="14"/>
              </w:rPr>
              <w:t>used</w:t>
            </w:r>
            <w:r>
              <w:rPr>
                <w:spacing w:val="17"/>
                <w:sz w:val="14"/>
              </w:rPr>
              <w:t xml:space="preserve"> </w:t>
            </w:r>
            <w:r>
              <w:rPr>
                <w:sz w:val="14"/>
              </w:rPr>
              <w:t>with</w:t>
            </w:r>
            <w:r>
              <w:rPr>
                <w:spacing w:val="17"/>
                <w:sz w:val="14"/>
              </w:rPr>
              <w:t xml:space="preserve"> </w:t>
            </w:r>
            <w:r>
              <w:rPr>
                <w:sz w:val="14"/>
              </w:rPr>
              <w:t>the</w:t>
            </w:r>
            <w:r>
              <w:rPr>
                <w:spacing w:val="16"/>
                <w:sz w:val="14"/>
              </w:rPr>
              <w:t xml:space="preserve"> </w:t>
            </w:r>
            <w:r>
              <w:rPr>
                <w:sz w:val="14"/>
              </w:rPr>
              <w:t>system</w:t>
            </w:r>
            <w:r>
              <w:rPr>
                <w:spacing w:val="16"/>
                <w:sz w:val="14"/>
              </w:rPr>
              <w:t xml:space="preserve"> </w:t>
            </w:r>
            <w:r>
              <w:rPr>
                <w:sz w:val="14"/>
              </w:rPr>
              <w:t>and</w:t>
            </w:r>
            <w:r>
              <w:rPr>
                <w:spacing w:val="17"/>
                <w:sz w:val="14"/>
              </w:rPr>
              <w:t xml:space="preserve"> </w:t>
            </w:r>
            <w:r>
              <w:rPr>
                <w:sz w:val="14"/>
              </w:rPr>
              <w:t>their</w:t>
            </w:r>
            <w:r>
              <w:rPr>
                <w:spacing w:val="16"/>
                <w:sz w:val="14"/>
              </w:rPr>
              <w:t xml:space="preserve"> </w:t>
            </w:r>
            <w:r>
              <w:rPr>
                <w:sz w:val="14"/>
              </w:rPr>
              <w:t>version</w:t>
            </w:r>
            <w:r>
              <w:rPr>
                <w:spacing w:val="17"/>
                <w:sz w:val="14"/>
              </w:rPr>
              <w:t xml:space="preserve"> </w:t>
            </w:r>
            <w:r>
              <w:rPr>
                <w:sz w:val="14"/>
              </w:rPr>
              <w:t>numbers</w:t>
            </w:r>
            <w:r>
              <w:rPr>
                <w:spacing w:val="17"/>
                <w:sz w:val="14"/>
              </w:rPr>
              <w:t xml:space="preserve"> </w:t>
            </w:r>
            <w:r>
              <w:rPr>
                <w:sz w:val="14"/>
              </w:rPr>
              <w:t>-</w:t>
            </w:r>
            <w:r>
              <w:rPr>
                <w:spacing w:val="16"/>
                <w:sz w:val="14"/>
              </w:rPr>
              <w:t xml:space="preserve"> </w:t>
            </w:r>
            <w:r>
              <w:rPr>
                <w:sz w:val="14"/>
              </w:rPr>
              <w:t>If</w:t>
            </w:r>
            <w:r>
              <w:rPr>
                <w:spacing w:val="17"/>
                <w:sz w:val="14"/>
              </w:rPr>
              <w:t xml:space="preserve"> </w:t>
            </w:r>
            <w:r>
              <w:rPr>
                <w:sz w:val="14"/>
              </w:rPr>
              <w:t>listed</w:t>
            </w:r>
            <w:r>
              <w:rPr>
                <w:spacing w:val="16"/>
                <w:sz w:val="14"/>
              </w:rPr>
              <w:t xml:space="preserve"> </w:t>
            </w:r>
            <w:r>
              <w:rPr>
                <w:sz w:val="14"/>
              </w:rPr>
              <w:t>in</w:t>
            </w:r>
            <w:r>
              <w:rPr>
                <w:spacing w:val="16"/>
                <w:sz w:val="14"/>
              </w:rPr>
              <w:t xml:space="preserve"> </w:t>
            </w:r>
            <w:r>
              <w:rPr>
                <w:sz w:val="14"/>
              </w:rPr>
              <w:t>a</w:t>
            </w:r>
            <w:r>
              <w:rPr>
                <w:spacing w:val="17"/>
                <w:sz w:val="14"/>
              </w:rPr>
              <w:t xml:space="preserve"> </w:t>
            </w:r>
            <w:r>
              <w:rPr>
                <w:sz w:val="14"/>
              </w:rPr>
              <w:t>nationally</w:t>
            </w:r>
            <w:r>
              <w:rPr>
                <w:spacing w:val="40"/>
                <w:sz w:val="14"/>
              </w:rPr>
              <w:t xml:space="preserve"> </w:t>
            </w:r>
            <w:r>
              <w:rPr>
                <w:sz w:val="14"/>
              </w:rPr>
              <w:t>accredited test laboratory reports, state where</w:t>
            </w:r>
          </w:p>
        </w:tc>
      </w:tr>
      <w:tr w:rsidR="00175EA9" w14:paraId="292C4886" w14:textId="77777777">
        <w:trPr>
          <w:trHeight w:val="330"/>
        </w:trPr>
        <w:tc>
          <w:tcPr>
            <w:tcW w:w="420" w:type="dxa"/>
          </w:tcPr>
          <w:p w14:paraId="3CA16060" w14:textId="77777777" w:rsidR="00175EA9" w:rsidRDefault="00175EA9">
            <w:pPr>
              <w:pStyle w:val="TableParagraph"/>
              <w:rPr>
                <w:rFonts w:ascii="Times New Roman"/>
                <w:sz w:val="18"/>
              </w:rPr>
            </w:pPr>
          </w:p>
        </w:tc>
        <w:tc>
          <w:tcPr>
            <w:tcW w:w="7195" w:type="dxa"/>
          </w:tcPr>
          <w:p w14:paraId="15FB1693" w14:textId="77777777" w:rsidR="00175EA9" w:rsidRDefault="00000000">
            <w:pPr>
              <w:pStyle w:val="TableParagraph"/>
              <w:spacing w:line="155" w:lineRule="exact"/>
              <w:ind w:left="84"/>
              <w:rPr>
                <w:sz w:val="14"/>
              </w:rPr>
            </w:pPr>
            <w:r>
              <w:rPr>
                <w:sz w:val="14"/>
              </w:rPr>
              <w:t>List</w:t>
            </w:r>
            <w:r>
              <w:rPr>
                <w:spacing w:val="-4"/>
                <w:sz w:val="14"/>
              </w:rPr>
              <w:t xml:space="preserve"> </w:t>
            </w:r>
            <w:r>
              <w:rPr>
                <w:sz w:val="14"/>
              </w:rPr>
              <w:t>all</w:t>
            </w:r>
            <w:r>
              <w:rPr>
                <w:spacing w:val="-1"/>
                <w:sz w:val="14"/>
              </w:rPr>
              <w:t xml:space="preserve"> </w:t>
            </w:r>
            <w:r>
              <w:rPr>
                <w:sz w:val="14"/>
              </w:rPr>
              <w:t>configurations</w:t>
            </w:r>
            <w:r>
              <w:rPr>
                <w:spacing w:val="-1"/>
                <w:sz w:val="14"/>
              </w:rPr>
              <w:t xml:space="preserve"> </w:t>
            </w:r>
            <w:r>
              <w:rPr>
                <w:sz w:val="14"/>
              </w:rPr>
              <w:t>that</w:t>
            </w:r>
            <w:r>
              <w:rPr>
                <w:spacing w:val="-2"/>
                <w:sz w:val="14"/>
              </w:rPr>
              <w:t xml:space="preserve"> </w:t>
            </w:r>
            <w:r>
              <w:rPr>
                <w:sz w:val="14"/>
              </w:rPr>
              <w:t>will</w:t>
            </w:r>
            <w:r>
              <w:rPr>
                <w:spacing w:val="-1"/>
                <w:sz w:val="14"/>
              </w:rPr>
              <w:t xml:space="preserve"> </w:t>
            </w:r>
            <w:r>
              <w:rPr>
                <w:sz w:val="14"/>
              </w:rPr>
              <w:t>be</w:t>
            </w:r>
            <w:r>
              <w:rPr>
                <w:spacing w:val="-1"/>
                <w:sz w:val="14"/>
              </w:rPr>
              <w:t xml:space="preserve"> </w:t>
            </w:r>
            <w:r>
              <w:rPr>
                <w:sz w:val="14"/>
              </w:rPr>
              <w:t>marketed</w:t>
            </w:r>
            <w:r>
              <w:rPr>
                <w:spacing w:val="-2"/>
                <w:sz w:val="14"/>
              </w:rPr>
              <w:t xml:space="preserve"> </w:t>
            </w:r>
            <w:r>
              <w:rPr>
                <w:sz w:val="14"/>
              </w:rPr>
              <w:t>and</w:t>
            </w:r>
            <w:r>
              <w:rPr>
                <w:spacing w:val="-1"/>
                <w:sz w:val="14"/>
              </w:rPr>
              <w:t xml:space="preserve"> </w:t>
            </w:r>
            <w:r>
              <w:rPr>
                <w:sz w:val="14"/>
              </w:rPr>
              <w:t>sold</w:t>
            </w:r>
            <w:r>
              <w:rPr>
                <w:spacing w:val="-2"/>
                <w:sz w:val="14"/>
              </w:rPr>
              <w:t xml:space="preserve"> </w:t>
            </w:r>
            <w:r>
              <w:rPr>
                <w:sz w:val="14"/>
              </w:rPr>
              <w:t>in</w:t>
            </w:r>
            <w:r>
              <w:rPr>
                <w:spacing w:val="-1"/>
                <w:sz w:val="14"/>
              </w:rPr>
              <w:t xml:space="preserve"> </w:t>
            </w:r>
            <w:r>
              <w:rPr>
                <w:spacing w:val="-2"/>
                <w:sz w:val="14"/>
              </w:rPr>
              <w:t>Texas</w:t>
            </w:r>
          </w:p>
          <w:p w14:paraId="5C9DB4C1" w14:textId="77777777" w:rsidR="00175EA9" w:rsidRDefault="00000000">
            <w:pPr>
              <w:pStyle w:val="TableParagraph"/>
              <w:spacing w:before="9" w:line="145" w:lineRule="exact"/>
              <w:ind w:left="79"/>
              <w:rPr>
                <w:sz w:val="14"/>
              </w:rPr>
            </w:pPr>
            <w:r>
              <w:rPr>
                <w:sz w:val="14"/>
              </w:rPr>
              <w:t>-</w:t>
            </w:r>
            <w:r>
              <w:rPr>
                <w:spacing w:val="-3"/>
                <w:sz w:val="14"/>
              </w:rPr>
              <w:t xml:space="preserve"> </w:t>
            </w:r>
            <w:r>
              <w:rPr>
                <w:sz w:val="14"/>
              </w:rPr>
              <w:t>indicate</w:t>
            </w:r>
            <w:r>
              <w:rPr>
                <w:spacing w:val="-2"/>
                <w:sz w:val="14"/>
              </w:rPr>
              <w:t xml:space="preserve"> </w:t>
            </w:r>
            <w:r>
              <w:rPr>
                <w:sz w:val="14"/>
              </w:rPr>
              <w:t>if</w:t>
            </w:r>
            <w:r>
              <w:rPr>
                <w:spacing w:val="-1"/>
                <w:sz w:val="14"/>
              </w:rPr>
              <w:t xml:space="preserve"> </w:t>
            </w:r>
            <w:r>
              <w:rPr>
                <w:sz w:val="14"/>
              </w:rPr>
              <w:t>the</w:t>
            </w:r>
            <w:r>
              <w:rPr>
                <w:spacing w:val="-1"/>
                <w:sz w:val="14"/>
              </w:rPr>
              <w:t xml:space="preserve"> </w:t>
            </w:r>
            <w:r>
              <w:rPr>
                <w:sz w:val="14"/>
              </w:rPr>
              <w:t>optical</w:t>
            </w:r>
            <w:r>
              <w:rPr>
                <w:spacing w:val="-1"/>
                <w:sz w:val="14"/>
              </w:rPr>
              <w:t xml:space="preserve"> </w:t>
            </w:r>
            <w:r>
              <w:rPr>
                <w:sz w:val="14"/>
              </w:rPr>
              <w:t>scan will</w:t>
            </w:r>
            <w:r>
              <w:rPr>
                <w:spacing w:val="-1"/>
                <w:sz w:val="14"/>
              </w:rPr>
              <w:t xml:space="preserve"> </w:t>
            </w:r>
            <w:r>
              <w:rPr>
                <w:sz w:val="14"/>
              </w:rPr>
              <w:t>be used</w:t>
            </w:r>
            <w:r>
              <w:rPr>
                <w:spacing w:val="-2"/>
                <w:sz w:val="14"/>
              </w:rPr>
              <w:t xml:space="preserve"> </w:t>
            </w:r>
            <w:r>
              <w:rPr>
                <w:sz w:val="14"/>
              </w:rPr>
              <w:t>as</w:t>
            </w:r>
            <w:r>
              <w:rPr>
                <w:spacing w:val="-1"/>
                <w:sz w:val="14"/>
              </w:rPr>
              <w:t xml:space="preserve"> </w:t>
            </w:r>
            <w:r>
              <w:rPr>
                <w:sz w:val="14"/>
              </w:rPr>
              <w:t>a precinct</w:t>
            </w:r>
            <w:r>
              <w:rPr>
                <w:spacing w:val="-1"/>
                <w:sz w:val="14"/>
              </w:rPr>
              <w:t xml:space="preserve"> </w:t>
            </w:r>
            <w:r>
              <w:rPr>
                <w:sz w:val="14"/>
              </w:rPr>
              <w:t>count,</w:t>
            </w:r>
            <w:r>
              <w:rPr>
                <w:spacing w:val="-2"/>
                <w:sz w:val="14"/>
              </w:rPr>
              <w:t xml:space="preserve"> </w:t>
            </w:r>
            <w:r>
              <w:rPr>
                <w:sz w:val="14"/>
              </w:rPr>
              <w:t>central count,</w:t>
            </w:r>
            <w:r>
              <w:rPr>
                <w:spacing w:val="-1"/>
                <w:sz w:val="14"/>
              </w:rPr>
              <w:t xml:space="preserve"> </w:t>
            </w:r>
            <w:r>
              <w:rPr>
                <w:sz w:val="14"/>
              </w:rPr>
              <w:t>or</w:t>
            </w:r>
            <w:r>
              <w:rPr>
                <w:spacing w:val="-1"/>
                <w:sz w:val="14"/>
              </w:rPr>
              <w:t xml:space="preserve"> </w:t>
            </w:r>
            <w:r>
              <w:rPr>
                <w:spacing w:val="-4"/>
                <w:sz w:val="14"/>
              </w:rPr>
              <w:t>both</w:t>
            </w:r>
          </w:p>
        </w:tc>
      </w:tr>
      <w:tr w:rsidR="00175EA9" w14:paraId="6A8C8018" w14:textId="77777777">
        <w:trPr>
          <w:trHeight w:val="335"/>
        </w:trPr>
        <w:tc>
          <w:tcPr>
            <w:tcW w:w="420" w:type="dxa"/>
          </w:tcPr>
          <w:p w14:paraId="22E7128D" w14:textId="77777777" w:rsidR="00175EA9" w:rsidRDefault="00175EA9">
            <w:pPr>
              <w:pStyle w:val="TableParagraph"/>
              <w:rPr>
                <w:rFonts w:ascii="Times New Roman"/>
                <w:sz w:val="18"/>
              </w:rPr>
            </w:pPr>
          </w:p>
        </w:tc>
        <w:tc>
          <w:tcPr>
            <w:tcW w:w="7195" w:type="dxa"/>
          </w:tcPr>
          <w:p w14:paraId="15BF64D8" w14:textId="77777777" w:rsidR="00175EA9" w:rsidRDefault="00000000">
            <w:pPr>
              <w:pStyle w:val="TableParagraph"/>
              <w:spacing w:line="160" w:lineRule="atLeast"/>
              <w:ind w:left="74" w:firstLine="10"/>
              <w:rPr>
                <w:sz w:val="14"/>
              </w:rPr>
            </w:pPr>
            <w:r>
              <w:rPr>
                <w:sz w:val="14"/>
              </w:rPr>
              <w:t>Provide</w:t>
            </w:r>
            <w:r>
              <w:rPr>
                <w:spacing w:val="22"/>
                <w:sz w:val="14"/>
              </w:rPr>
              <w:t xml:space="preserve"> </w:t>
            </w:r>
            <w:r>
              <w:rPr>
                <w:sz w:val="14"/>
              </w:rPr>
              <w:t>complete</w:t>
            </w:r>
            <w:r>
              <w:rPr>
                <w:spacing w:val="22"/>
                <w:sz w:val="14"/>
              </w:rPr>
              <w:t xml:space="preserve"> </w:t>
            </w:r>
            <w:r>
              <w:rPr>
                <w:sz w:val="14"/>
              </w:rPr>
              <w:t>step-by-step</w:t>
            </w:r>
            <w:r>
              <w:rPr>
                <w:spacing w:val="22"/>
                <w:sz w:val="14"/>
              </w:rPr>
              <w:t xml:space="preserve"> </w:t>
            </w:r>
            <w:r>
              <w:rPr>
                <w:sz w:val="14"/>
              </w:rPr>
              <w:t>installation</w:t>
            </w:r>
            <w:r>
              <w:rPr>
                <w:spacing w:val="22"/>
                <w:sz w:val="14"/>
              </w:rPr>
              <w:t xml:space="preserve"> </w:t>
            </w:r>
            <w:r>
              <w:rPr>
                <w:sz w:val="14"/>
              </w:rPr>
              <w:t>instructions</w:t>
            </w:r>
            <w:r>
              <w:rPr>
                <w:spacing w:val="22"/>
                <w:sz w:val="14"/>
              </w:rPr>
              <w:t xml:space="preserve"> </w:t>
            </w:r>
            <w:r>
              <w:rPr>
                <w:sz w:val="14"/>
              </w:rPr>
              <w:t>for</w:t>
            </w:r>
            <w:r>
              <w:rPr>
                <w:spacing w:val="21"/>
                <w:sz w:val="14"/>
              </w:rPr>
              <w:t xml:space="preserve"> </w:t>
            </w:r>
            <w:r>
              <w:rPr>
                <w:sz w:val="14"/>
              </w:rPr>
              <w:t>all</w:t>
            </w:r>
            <w:r>
              <w:rPr>
                <w:spacing w:val="22"/>
                <w:sz w:val="14"/>
              </w:rPr>
              <w:t xml:space="preserve"> </w:t>
            </w:r>
            <w:r>
              <w:rPr>
                <w:sz w:val="14"/>
              </w:rPr>
              <w:t>software</w:t>
            </w:r>
            <w:r>
              <w:rPr>
                <w:spacing w:val="21"/>
                <w:sz w:val="14"/>
              </w:rPr>
              <w:t xml:space="preserve"> </w:t>
            </w:r>
            <w:r>
              <w:rPr>
                <w:sz w:val="14"/>
              </w:rPr>
              <w:t>installs</w:t>
            </w:r>
            <w:r>
              <w:rPr>
                <w:spacing w:val="21"/>
                <w:sz w:val="14"/>
              </w:rPr>
              <w:t xml:space="preserve"> </w:t>
            </w:r>
            <w:r>
              <w:rPr>
                <w:sz w:val="14"/>
              </w:rPr>
              <w:t>and</w:t>
            </w:r>
            <w:r>
              <w:rPr>
                <w:spacing w:val="21"/>
                <w:sz w:val="14"/>
              </w:rPr>
              <w:t xml:space="preserve"> </w:t>
            </w:r>
            <w:r>
              <w:rPr>
                <w:sz w:val="14"/>
              </w:rPr>
              <w:t>configurations</w:t>
            </w:r>
            <w:r>
              <w:rPr>
                <w:spacing w:val="21"/>
                <w:sz w:val="14"/>
              </w:rPr>
              <w:t xml:space="preserve"> </w:t>
            </w:r>
            <w:r>
              <w:rPr>
                <w:sz w:val="14"/>
              </w:rPr>
              <w:t>specific</w:t>
            </w:r>
            <w:r>
              <w:rPr>
                <w:spacing w:val="21"/>
                <w:sz w:val="14"/>
              </w:rPr>
              <w:t xml:space="preserve"> </w:t>
            </w:r>
            <w:r>
              <w:rPr>
                <w:sz w:val="14"/>
              </w:rPr>
              <w:t>to</w:t>
            </w:r>
            <w:r>
              <w:rPr>
                <w:spacing w:val="40"/>
                <w:sz w:val="14"/>
              </w:rPr>
              <w:t xml:space="preserve"> </w:t>
            </w:r>
            <w:r>
              <w:rPr>
                <w:spacing w:val="-2"/>
                <w:sz w:val="14"/>
              </w:rPr>
              <w:t>Texas</w:t>
            </w:r>
          </w:p>
        </w:tc>
      </w:tr>
      <w:tr w:rsidR="00175EA9" w14:paraId="780FA017" w14:textId="77777777">
        <w:trPr>
          <w:trHeight w:val="230"/>
        </w:trPr>
        <w:tc>
          <w:tcPr>
            <w:tcW w:w="420" w:type="dxa"/>
          </w:tcPr>
          <w:p w14:paraId="2B1AF974" w14:textId="77777777" w:rsidR="00175EA9" w:rsidRDefault="00175EA9">
            <w:pPr>
              <w:pStyle w:val="TableParagraph"/>
              <w:rPr>
                <w:rFonts w:ascii="Times New Roman"/>
                <w:sz w:val="16"/>
              </w:rPr>
            </w:pPr>
          </w:p>
        </w:tc>
        <w:tc>
          <w:tcPr>
            <w:tcW w:w="7195" w:type="dxa"/>
          </w:tcPr>
          <w:p w14:paraId="44E09DB9" w14:textId="77777777" w:rsidR="00175EA9" w:rsidRDefault="00000000">
            <w:pPr>
              <w:pStyle w:val="TableParagraph"/>
              <w:spacing w:line="155" w:lineRule="exact"/>
              <w:ind w:left="84"/>
              <w:rPr>
                <w:sz w:val="14"/>
              </w:rPr>
            </w:pPr>
            <w:r>
              <w:rPr>
                <w:sz w:val="14"/>
              </w:rPr>
              <w:t>List</w:t>
            </w:r>
            <w:r>
              <w:rPr>
                <w:spacing w:val="-1"/>
                <w:sz w:val="14"/>
              </w:rPr>
              <w:t xml:space="preserve"> </w:t>
            </w:r>
            <w:r>
              <w:rPr>
                <w:sz w:val="14"/>
              </w:rPr>
              <w:t>of</w:t>
            </w:r>
            <w:r>
              <w:rPr>
                <w:spacing w:val="-2"/>
                <w:sz w:val="14"/>
              </w:rPr>
              <w:t xml:space="preserve"> </w:t>
            </w:r>
            <w:r>
              <w:rPr>
                <w:sz w:val="14"/>
              </w:rPr>
              <w:t>other</w:t>
            </w:r>
            <w:r>
              <w:rPr>
                <w:spacing w:val="-2"/>
                <w:sz w:val="14"/>
              </w:rPr>
              <w:t xml:space="preserve"> </w:t>
            </w:r>
            <w:r>
              <w:rPr>
                <w:sz w:val="14"/>
              </w:rPr>
              <w:t>election</w:t>
            </w:r>
            <w:r>
              <w:rPr>
                <w:spacing w:val="-1"/>
                <w:sz w:val="14"/>
              </w:rPr>
              <w:t xml:space="preserve"> </w:t>
            </w:r>
            <w:r>
              <w:rPr>
                <w:sz w:val="14"/>
              </w:rPr>
              <w:t>jurisdictions where</w:t>
            </w:r>
            <w:r>
              <w:rPr>
                <w:spacing w:val="-2"/>
                <w:sz w:val="14"/>
              </w:rPr>
              <w:t xml:space="preserve"> </w:t>
            </w:r>
            <w:r>
              <w:rPr>
                <w:sz w:val="14"/>
              </w:rPr>
              <w:t>system</w:t>
            </w:r>
            <w:r>
              <w:rPr>
                <w:spacing w:val="-1"/>
                <w:sz w:val="14"/>
              </w:rPr>
              <w:t xml:space="preserve"> </w:t>
            </w:r>
            <w:r>
              <w:rPr>
                <w:sz w:val="14"/>
              </w:rPr>
              <w:t>is</w:t>
            </w:r>
            <w:r>
              <w:rPr>
                <w:spacing w:val="-1"/>
                <w:sz w:val="14"/>
              </w:rPr>
              <w:t xml:space="preserve"> </w:t>
            </w:r>
            <w:r>
              <w:rPr>
                <w:sz w:val="14"/>
              </w:rPr>
              <w:t>in</w:t>
            </w:r>
            <w:r>
              <w:rPr>
                <w:spacing w:val="-2"/>
                <w:sz w:val="14"/>
              </w:rPr>
              <w:t xml:space="preserve"> </w:t>
            </w:r>
            <w:r>
              <w:rPr>
                <w:sz w:val="14"/>
              </w:rPr>
              <w:t>use or</w:t>
            </w:r>
            <w:r>
              <w:rPr>
                <w:spacing w:val="-2"/>
                <w:sz w:val="14"/>
              </w:rPr>
              <w:t xml:space="preserve"> </w:t>
            </w:r>
            <w:r>
              <w:rPr>
                <w:sz w:val="14"/>
              </w:rPr>
              <w:t>has</w:t>
            </w:r>
            <w:r>
              <w:rPr>
                <w:spacing w:val="-1"/>
                <w:sz w:val="14"/>
              </w:rPr>
              <w:t xml:space="preserve"> </w:t>
            </w:r>
            <w:r>
              <w:rPr>
                <w:sz w:val="14"/>
              </w:rPr>
              <w:t>been</w:t>
            </w:r>
            <w:r>
              <w:rPr>
                <w:spacing w:val="-2"/>
                <w:sz w:val="14"/>
              </w:rPr>
              <w:t xml:space="preserve"> </w:t>
            </w:r>
            <w:r>
              <w:rPr>
                <w:sz w:val="14"/>
              </w:rPr>
              <w:t>in</w:t>
            </w:r>
            <w:r>
              <w:rPr>
                <w:spacing w:val="-1"/>
                <w:sz w:val="14"/>
              </w:rPr>
              <w:t xml:space="preserve"> </w:t>
            </w:r>
            <w:r>
              <w:rPr>
                <w:spacing w:val="-5"/>
                <w:sz w:val="14"/>
              </w:rPr>
              <w:t>use</w:t>
            </w:r>
          </w:p>
        </w:tc>
      </w:tr>
    </w:tbl>
    <w:p w14:paraId="0A7D830D" w14:textId="77777777" w:rsidR="00175EA9" w:rsidRDefault="00175EA9">
      <w:pPr>
        <w:pStyle w:val="BodyText"/>
        <w:rPr>
          <w:rFonts w:ascii="Arial"/>
          <w:b/>
          <w:sz w:val="16"/>
        </w:rPr>
      </w:pPr>
    </w:p>
    <w:p w14:paraId="0C194465" w14:textId="77777777" w:rsidR="00175EA9" w:rsidRDefault="00175EA9">
      <w:pPr>
        <w:pStyle w:val="BodyText"/>
        <w:rPr>
          <w:rFonts w:ascii="Arial"/>
          <w:b/>
          <w:sz w:val="16"/>
        </w:rPr>
      </w:pPr>
    </w:p>
    <w:p w14:paraId="406192C9" w14:textId="77777777" w:rsidR="00175EA9" w:rsidRDefault="00000000">
      <w:pPr>
        <w:spacing w:before="126" w:line="254" w:lineRule="auto"/>
        <w:ind w:left="294" w:right="1920" w:hanging="5"/>
        <w:rPr>
          <w:rFonts w:ascii="Arial"/>
          <w:b/>
          <w:sz w:val="14"/>
        </w:rPr>
      </w:pPr>
      <w:r>
        <w:rPr>
          <w:rFonts w:ascii="Arial"/>
          <w:b/>
          <w:sz w:val="14"/>
        </w:rPr>
        <w:t>Acknowledge</w:t>
      </w:r>
      <w:r>
        <w:rPr>
          <w:rFonts w:ascii="Arial"/>
          <w:b/>
          <w:spacing w:val="17"/>
          <w:sz w:val="14"/>
        </w:rPr>
        <w:t xml:space="preserve"> </w:t>
      </w:r>
      <w:r>
        <w:rPr>
          <w:rFonts w:ascii="Arial"/>
          <w:b/>
          <w:sz w:val="14"/>
        </w:rPr>
        <w:t>which</w:t>
      </w:r>
      <w:r>
        <w:rPr>
          <w:rFonts w:ascii="Arial"/>
          <w:b/>
          <w:spacing w:val="17"/>
          <w:sz w:val="14"/>
        </w:rPr>
        <w:t xml:space="preserve"> </w:t>
      </w:r>
      <w:r>
        <w:rPr>
          <w:rFonts w:ascii="Arial"/>
          <w:b/>
          <w:sz w:val="14"/>
        </w:rPr>
        <w:t>voting</w:t>
      </w:r>
      <w:r>
        <w:rPr>
          <w:rFonts w:ascii="Arial"/>
          <w:b/>
          <w:spacing w:val="17"/>
          <w:sz w:val="14"/>
        </w:rPr>
        <w:t xml:space="preserve"> </w:t>
      </w:r>
      <w:r>
        <w:rPr>
          <w:rFonts w:ascii="Arial"/>
          <w:b/>
          <w:sz w:val="14"/>
        </w:rPr>
        <w:t>system</w:t>
      </w:r>
      <w:r>
        <w:rPr>
          <w:rFonts w:ascii="Arial"/>
          <w:b/>
          <w:spacing w:val="16"/>
          <w:sz w:val="14"/>
        </w:rPr>
        <w:t xml:space="preserve"> </w:t>
      </w:r>
      <w:r>
        <w:rPr>
          <w:rFonts w:ascii="Arial"/>
          <w:b/>
          <w:sz w:val="14"/>
        </w:rPr>
        <w:t>test</w:t>
      </w:r>
      <w:r>
        <w:rPr>
          <w:rFonts w:ascii="Arial"/>
          <w:b/>
          <w:spacing w:val="16"/>
          <w:sz w:val="14"/>
        </w:rPr>
        <w:t xml:space="preserve"> </w:t>
      </w:r>
      <w:r>
        <w:rPr>
          <w:rFonts w:ascii="Arial"/>
          <w:b/>
          <w:sz w:val="14"/>
        </w:rPr>
        <w:t>laboratory</w:t>
      </w:r>
      <w:r>
        <w:rPr>
          <w:rFonts w:ascii="Arial"/>
          <w:b/>
          <w:spacing w:val="17"/>
          <w:sz w:val="14"/>
        </w:rPr>
        <w:t xml:space="preserve"> </w:t>
      </w:r>
      <w:r>
        <w:rPr>
          <w:rFonts w:ascii="Arial"/>
          <w:b/>
          <w:sz w:val="14"/>
        </w:rPr>
        <w:t>has</w:t>
      </w:r>
      <w:r>
        <w:rPr>
          <w:rFonts w:ascii="Arial"/>
          <w:b/>
          <w:spacing w:val="17"/>
          <w:sz w:val="14"/>
        </w:rPr>
        <w:t xml:space="preserve"> </w:t>
      </w:r>
      <w:r>
        <w:rPr>
          <w:rFonts w:ascii="Arial"/>
          <w:b/>
          <w:sz w:val="14"/>
        </w:rPr>
        <w:t>been</w:t>
      </w:r>
      <w:r>
        <w:rPr>
          <w:rFonts w:ascii="Arial"/>
          <w:b/>
          <w:spacing w:val="16"/>
          <w:sz w:val="14"/>
        </w:rPr>
        <w:t xml:space="preserve"> </w:t>
      </w:r>
      <w:r>
        <w:rPr>
          <w:rFonts w:ascii="Arial"/>
          <w:b/>
          <w:sz w:val="14"/>
        </w:rPr>
        <w:t>notified</w:t>
      </w:r>
      <w:r>
        <w:rPr>
          <w:rFonts w:ascii="Arial"/>
          <w:b/>
          <w:spacing w:val="17"/>
          <w:sz w:val="14"/>
        </w:rPr>
        <w:t xml:space="preserve"> </w:t>
      </w:r>
      <w:r>
        <w:rPr>
          <w:rFonts w:ascii="Arial"/>
          <w:b/>
          <w:sz w:val="14"/>
        </w:rPr>
        <w:t>to</w:t>
      </w:r>
      <w:r>
        <w:rPr>
          <w:rFonts w:ascii="Arial"/>
          <w:b/>
          <w:spacing w:val="16"/>
          <w:sz w:val="14"/>
        </w:rPr>
        <w:t xml:space="preserve"> </w:t>
      </w:r>
      <w:r>
        <w:rPr>
          <w:rFonts w:ascii="Arial"/>
          <w:b/>
          <w:sz w:val="14"/>
        </w:rPr>
        <w:t>send</w:t>
      </w:r>
      <w:r>
        <w:rPr>
          <w:rFonts w:ascii="Arial"/>
          <w:b/>
          <w:spacing w:val="16"/>
          <w:sz w:val="14"/>
        </w:rPr>
        <w:t xml:space="preserve"> </w:t>
      </w:r>
      <w:r>
        <w:rPr>
          <w:rFonts w:ascii="Arial"/>
          <w:b/>
          <w:sz w:val="14"/>
        </w:rPr>
        <w:t>a</w:t>
      </w:r>
      <w:r>
        <w:rPr>
          <w:rFonts w:ascii="Arial"/>
          <w:b/>
          <w:spacing w:val="17"/>
          <w:sz w:val="14"/>
        </w:rPr>
        <w:t xml:space="preserve"> </w:t>
      </w:r>
      <w:r>
        <w:rPr>
          <w:rFonts w:ascii="Arial"/>
          <w:b/>
          <w:sz w:val="14"/>
        </w:rPr>
        <w:t>copy</w:t>
      </w:r>
      <w:r>
        <w:rPr>
          <w:rFonts w:ascii="Arial"/>
          <w:b/>
          <w:spacing w:val="17"/>
          <w:sz w:val="14"/>
        </w:rPr>
        <w:t xml:space="preserve"> </w:t>
      </w:r>
      <w:r>
        <w:rPr>
          <w:rFonts w:ascii="Arial"/>
          <w:b/>
          <w:sz w:val="14"/>
        </w:rPr>
        <w:t>of</w:t>
      </w:r>
      <w:r>
        <w:rPr>
          <w:rFonts w:ascii="Arial"/>
          <w:b/>
          <w:spacing w:val="16"/>
          <w:sz w:val="14"/>
        </w:rPr>
        <w:t xml:space="preserve"> </w:t>
      </w:r>
      <w:r>
        <w:rPr>
          <w:rFonts w:ascii="Arial"/>
          <w:b/>
          <w:sz w:val="14"/>
        </w:rPr>
        <w:t>the</w:t>
      </w:r>
      <w:r>
        <w:rPr>
          <w:rFonts w:ascii="Arial"/>
          <w:b/>
          <w:spacing w:val="17"/>
          <w:sz w:val="14"/>
        </w:rPr>
        <w:t xml:space="preserve"> </w:t>
      </w:r>
      <w:r>
        <w:rPr>
          <w:rFonts w:ascii="Arial"/>
          <w:b/>
          <w:sz w:val="14"/>
        </w:rPr>
        <w:t>software</w:t>
      </w:r>
      <w:r>
        <w:rPr>
          <w:rFonts w:ascii="Arial"/>
          <w:b/>
          <w:spacing w:val="16"/>
          <w:sz w:val="14"/>
        </w:rPr>
        <w:t xml:space="preserve"> </w:t>
      </w:r>
      <w:r>
        <w:rPr>
          <w:rFonts w:ascii="Arial"/>
          <w:b/>
          <w:sz w:val="14"/>
        </w:rPr>
        <w:t>and</w:t>
      </w:r>
      <w:r>
        <w:rPr>
          <w:rFonts w:ascii="Arial"/>
          <w:b/>
          <w:spacing w:val="40"/>
          <w:sz w:val="14"/>
        </w:rPr>
        <w:t xml:space="preserve"> </w:t>
      </w:r>
      <w:r>
        <w:rPr>
          <w:rFonts w:ascii="Arial"/>
          <w:b/>
          <w:sz w:val="14"/>
        </w:rPr>
        <w:t>source code and expected delivery date to our office.</w:t>
      </w:r>
    </w:p>
    <w:tbl>
      <w:tblPr>
        <w:tblW w:w="0" w:type="auto"/>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10"/>
        <w:gridCol w:w="3705"/>
      </w:tblGrid>
      <w:tr w:rsidR="00175EA9" w14:paraId="4BAE283D" w14:textId="77777777">
        <w:trPr>
          <w:trHeight w:val="505"/>
        </w:trPr>
        <w:tc>
          <w:tcPr>
            <w:tcW w:w="3910" w:type="dxa"/>
            <w:tcBorders>
              <w:left w:val="single" w:sz="4" w:space="0" w:color="000000"/>
              <w:bottom w:val="single" w:sz="4" w:space="0" w:color="000000"/>
              <w:right w:val="single" w:sz="4" w:space="0" w:color="000000"/>
            </w:tcBorders>
          </w:tcPr>
          <w:p w14:paraId="7A48F66B" w14:textId="77777777" w:rsidR="00175EA9" w:rsidRDefault="00000000">
            <w:pPr>
              <w:pStyle w:val="TableParagraph"/>
              <w:spacing w:line="141" w:lineRule="exact"/>
              <w:ind w:left="100"/>
              <w:rPr>
                <w:b/>
                <w:sz w:val="14"/>
              </w:rPr>
            </w:pPr>
            <w:r>
              <w:rPr>
                <w:b/>
                <w:sz w:val="14"/>
              </w:rPr>
              <w:t>Nationally</w:t>
            </w:r>
            <w:r>
              <w:rPr>
                <w:b/>
                <w:spacing w:val="-2"/>
                <w:sz w:val="14"/>
              </w:rPr>
              <w:t xml:space="preserve"> </w:t>
            </w:r>
            <w:r>
              <w:rPr>
                <w:b/>
                <w:sz w:val="14"/>
              </w:rPr>
              <w:t>accredited</w:t>
            </w:r>
            <w:r>
              <w:rPr>
                <w:b/>
                <w:spacing w:val="-2"/>
                <w:sz w:val="14"/>
              </w:rPr>
              <w:t xml:space="preserve"> </w:t>
            </w:r>
            <w:r>
              <w:rPr>
                <w:b/>
                <w:sz w:val="14"/>
              </w:rPr>
              <w:t>voting</w:t>
            </w:r>
            <w:r>
              <w:rPr>
                <w:b/>
                <w:spacing w:val="-3"/>
                <w:sz w:val="14"/>
              </w:rPr>
              <w:t xml:space="preserve"> </w:t>
            </w:r>
            <w:r>
              <w:rPr>
                <w:b/>
                <w:sz w:val="14"/>
              </w:rPr>
              <w:t>system</w:t>
            </w:r>
            <w:r>
              <w:rPr>
                <w:b/>
                <w:spacing w:val="-2"/>
                <w:sz w:val="14"/>
              </w:rPr>
              <w:t xml:space="preserve"> </w:t>
            </w:r>
            <w:r>
              <w:rPr>
                <w:b/>
                <w:sz w:val="14"/>
              </w:rPr>
              <w:t>test</w:t>
            </w:r>
            <w:r>
              <w:rPr>
                <w:b/>
                <w:spacing w:val="-2"/>
                <w:sz w:val="14"/>
              </w:rPr>
              <w:t xml:space="preserve"> laboratory</w:t>
            </w:r>
          </w:p>
          <w:p w14:paraId="5C22590F" w14:textId="77777777" w:rsidR="00175EA9" w:rsidRDefault="00000000">
            <w:pPr>
              <w:pStyle w:val="TableParagraph"/>
              <w:spacing w:before="9"/>
              <w:ind w:left="100"/>
              <w:rPr>
                <w:b/>
                <w:sz w:val="14"/>
              </w:rPr>
            </w:pPr>
            <w:r>
              <w:rPr>
                <w:b/>
                <w:spacing w:val="-4"/>
                <w:sz w:val="14"/>
              </w:rPr>
              <w:t>Name</w:t>
            </w:r>
          </w:p>
        </w:tc>
        <w:tc>
          <w:tcPr>
            <w:tcW w:w="3705" w:type="dxa"/>
            <w:tcBorders>
              <w:top w:val="single" w:sz="6" w:space="0" w:color="000000"/>
              <w:left w:val="single" w:sz="4" w:space="0" w:color="000000"/>
              <w:bottom w:val="single" w:sz="4" w:space="0" w:color="000000"/>
              <w:right w:val="single" w:sz="4" w:space="0" w:color="000000"/>
            </w:tcBorders>
          </w:tcPr>
          <w:p w14:paraId="2CBF8DC2" w14:textId="77777777" w:rsidR="00175EA9" w:rsidRDefault="00000000">
            <w:pPr>
              <w:pStyle w:val="TableParagraph"/>
              <w:spacing w:line="141" w:lineRule="exact"/>
              <w:ind w:left="95"/>
              <w:rPr>
                <w:b/>
                <w:sz w:val="14"/>
              </w:rPr>
            </w:pPr>
            <w:r>
              <w:rPr>
                <w:b/>
                <w:sz w:val="14"/>
              </w:rPr>
              <w:t>Delivery</w:t>
            </w:r>
            <w:r>
              <w:rPr>
                <w:b/>
                <w:spacing w:val="-4"/>
                <w:sz w:val="14"/>
              </w:rPr>
              <w:t xml:space="preserve"> Date</w:t>
            </w:r>
          </w:p>
        </w:tc>
      </w:tr>
      <w:tr w:rsidR="00175EA9" w14:paraId="6C1E7616" w14:textId="77777777">
        <w:trPr>
          <w:trHeight w:val="215"/>
        </w:trPr>
        <w:tc>
          <w:tcPr>
            <w:tcW w:w="3910" w:type="dxa"/>
            <w:tcBorders>
              <w:top w:val="single" w:sz="4" w:space="0" w:color="000000"/>
              <w:left w:val="single" w:sz="4" w:space="0" w:color="000000"/>
              <w:bottom w:val="single" w:sz="4" w:space="0" w:color="000000"/>
              <w:right w:val="single" w:sz="4" w:space="0" w:color="000000"/>
            </w:tcBorders>
          </w:tcPr>
          <w:p w14:paraId="734A810D" w14:textId="77777777" w:rsidR="00175EA9" w:rsidRDefault="00175EA9">
            <w:pPr>
              <w:pStyle w:val="TableParagraph"/>
              <w:rPr>
                <w:rFonts w:ascii="Times New Roman"/>
                <w:sz w:val="14"/>
              </w:rPr>
            </w:pPr>
          </w:p>
        </w:tc>
        <w:tc>
          <w:tcPr>
            <w:tcW w:w="3705" w:type="dxa"/>
            <w:tcBorders>
              <w:top w:val="single" w:sz="4" w:space="0" w:color="000000"/>
              <w:left w:val="single" w:sz="4" w:space="0" w:color="000000"/>
              <w:bottom w:val="single" w:sz="4" w:space="0" w:color="000000"/>
              <w:right w:val="single" w:sz="4" w:space="0" w:color="000000"/>
            </w:tcBorders>
          </w:tcPr>
          <w:p w14:paraId="0C45C836" w14:textId="77777777" w:rsidR="00175EA9" w:rsidRDefault="00175EA9">
            <w:pPr>
              <w:pStyle w:val="TableParagraph"/>
              <w:rPr>
                <w:rFonts w:ascii="Times New Roman"/>
                <w:sz w:val="14"/>
              </w:rPr>
            </w:pPr>
          </w:p>
        </w:tc>
      </w:tr>
      <w:tr w:rsidR="00175EA9" w14:paraId="3D6A82EC" w14:textId="77777777">
        <w:trPr>
          <w:trHeight w:val="230"/>
        </w:trPr>
        <w:tc>
          <w:tcPr>
            <w:tcW w:w="3910" w:type="dxa"/>
            <w:tcBorders>
              <w:top w:val="single" w:sz="4" w:space="0" w:color="000000"/>
              <w:left w:val="single" w:sz="4" w:space="0" w:color="000000"/>
              <w:bottom w:val="single" w:sz="4" w:space="0" w:color="000000"/>
              <w:right w:val="single" w:sz="4" w:space="0" w:color="000000"/>
            </w:tcBorders>
          </w:tcPr>
          <w:p w14:paraId="67A52C37" w14:textId="77777777" w:rsidR="00175EA9" w:rsidRDefault="00175EA9">
            <w:pPr>
              <w:pStyle w:val="TableParagraph"/>
              <w:rPr>
                <w:rFonts w:ascii="Times New Roman"/>
                <w:sz w:val="16"/>
              </w:rPr>
            </w:pPr>
          </w:p>
        </w:tc>
        <w:tc>
          <w:tcPr>
            <w:tcW w:w="3705" w:type="dxa"/>
            <w:tcBorders>
              <w:top w:val="single" w:sz="4" w:space="0" w:color="000000"/>
              <w:left w:val="single" w:sz="4" w:space="0" w:color="000000"/>
              <w:bottom w:val="single" w:sz="4" w:space="0" w:color="000000"/>
              <w:right w:val="single" w:sz="4" w:space="0" w:color="000000"/>
            </w:tcBorders>
          </w:tcPr>
          <w:p w14:paraId="469E2E7E" w14:textId="77777777" w:rsidR="00175EA9" w:rsidRDefault="00175EA9">
            <w:pPr>
              <w:pStyle w:val="TableParagraph"/>
              <w:rPr>
                <w:rFonts w:ascii="Times New Roman"/>
                <w:sz w:val="16"/>
              </w:rPr>
            </w:pPr>
          </w:p>
        </w:tc>
      </w:tr>
    </w:tbl>
    <w:p w14:paraId="3A2D67D5" w14:textId="77777777" w:rsidR="00175EA9" w:rsidRDefault="00175EA9">
      <w:pPr>
        <w:rPr>
          <w:sz w:val="16"/>
        </w:rPr>
        <w:sectPr w:rsidR="00175EA9">
          <w:type w:val="continuous"/>
          <w:pgSz w:w="19200" w:h="10800" w:orient="landscape"/>
          <w:pgMar w:top="0" w:right="920" w:bottom="280" w:left="400" w:header="720" w:footer="720" w:gutter="0"/>
          <w:cols w:num="2" w:space="720" w:equalWidth="0">
            <w:col w:w="6194" w:space="1911"/>
            <w:col w:w="9775"/>
          </w:cols>
        </w:sectPr>
      </w:pPr>
    </w:p>
    <w:p w14:paraId="7AF536E2" w14:textId="77777777" w:rsidR="00175EA9" w:rsidRDefault="00000000">
      <w:pPr>
        <w:pStyle w:val="Heading3"/>
        <w:spacing w:line="232" w:lineRule="auto"/>
        <w:ind w:firstLine="10"/>
      </w:pPr>
      <w:r>
        <w:rPr>
          <w:noProof/>
        </w:rPr>
        <w:lastRenderedPageBreak/>
        <w:drawing>
          <wp:anchor distT="0" distB="0" distL="0" distR="0" simplePos="0" relativeHeight="487343104" behindDoc="1" locked="0" layoutInCell="1" allowOverlap="1" wp14:anchorId="4445C000" wp14:editId="42E3A7C7">
            <wp:simplePos x="0" y="0"/>
            <wp:positionH relativeFrom="page">
              <wp:posOffset>0</wp:posOffset>
            </wp:positionH>
            <wp:positionV relativeFrom="page">
              <wp:posOffset>0</wp:posOffset>
            </wp:positionV>
            <wp:extent cx="12192000" cy="6858000"/>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2" cstate="print"/>
                    <a:stretch>
                      <a:fillRect/>
                    </a:stretch>
                  </pic:blipFill>
                  <pic:spPr>
                    <a:xfrm>
                      <a:off x="0" y="0"/>
                      <a:ext cx="12192000" cy="6858000"/>
                    </a:xfrm>
                    <a:prstGeom prst="rect">
                      <a:avLst/>
                    </a:prstGeom>
                  </pic:spPr>
                </pic:pic>
              </a:graphicData>
            </a:graphic>
          </wp:anchor>
        </w:drawing>
      </w:r>
      <w:r>
        <w:rPr>
          <w:noProof/>
        </w:rPr>
        <w:drawing>
          <wp:anchor distT="0" distB="0" distL="0" distR="0" simplePos="0" relativeHeight="15738880" behindDoc="0" locked="0" layoutInCell="1" allowOverlap="1" wp14:anchorId="32A846B9" wp14:editId="7CAE0158">
            <wp:simplePos x="0" y="0"/>
            <wp:positionH relativeFrom="page">
              <wp:posOffset>4927600</wp:posOffset>
            </wp:positionH>
            <wp:positionV relativeFrom="paragraph">
              <wp:posOffset>273060</wp:posOffset>
            </wp:positionV>
            <wp:extent cx="6610350" cy="4514850"/>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3" cstate="print"/>
                    <a:stretch>
                      <a:fillRect/>
                    </a:stretch>
                  </pic:blipFill>
                  <pic:spPr>
                    <a:xfrm>
                      <a:off x="0" y="0"/>
                      <a:ext cx="6610350" cy="4514850"/>
                    </a:xfrm>
                    <a:prstGeom prst="rect">
                      <a:avLst/>
                    </a:prstGeom>
                  </pic:spPr>
                </pic:pic>
              </a:graphicData>
            </a:graphic>
          </wp:anchor>
        </w:drawing>
      </w:r>
      <w:bookmarkStart w:id="8" w:name="Election_Voting_Systems/Devices_are_not_"/>
      <w:bookmarkEnd w:id="8"/>
      <w:r>
        <w:rPr>
          <w:color w:val="FFFFFF"/>
        </w:rPr>
        <w:t>Election Voting Systems/D</w:t>
      </w:r>
      <w:r>
        <w:rPr>
          <w:color w:val="FFFFFF"/>
          <w:spacing w:val="-14"/>
        </w:rPr>
        <w:t xml:space="preserve"> </w:t>
      </w:r>
      <w:r>
        <w:rPr>
          <w:color w:val="FFFFFF"/>
        </w:rPr>
        <w:t>evices</w:t>
      </w:r>
      <w:r>
        <w:rPr>
          <w:color w:val="FFFFFF"/>
          <w:spacing w:val="-14"/>
        </w:rPr>
        <w:t xml:space="preserve"> </w:t>
      </w:r>
      <w:r>
        <w:rPr>
          <w:color w:val="FFFFFF"/>
        </w:rPr>
        <w:t>are not legal certified</w:t>
      </w:r>
    </w:p>
    <w:p w14:paraId="2C477A82" w14:textId="77777777" w:rsidR="00175EA9" w:rsidRDefault="00175EA9">
      <w:pPr>
        <w:pStyle w:val="BodyText"/>
        <w:spacing w:before="8"/>
        <w:rPr>
          <w:sz w:val="58"/>
        </w:rPr>
      </w:pPr>
    </w:p>
    <w:p w14:paraId="4D339130" w14:textId="77777777" w:rsidR="00175EA9" w:rsidRDefault="00000000">
      <w:pPr>
        <w:pStyle w:val="BodyText"/>
        <w:spacing w:line="242" w:lineRule="auto"/>
        <w:ind w:left="549" w:right="11949" w:firstLine="5"/>
      </w:pPr>
      <w:r>
        <w:rPr>
          <w:color w:val="FFFFFF"/>
        </w:rPr>
        <w:t>The EAC did not hold quorum in accordance with federal law therefore the “testing” laboratories</w:t>
      </w:r>
      <w:r>
        <w:rPr>
          <w:color w:val="FFFFFF"/>
          <w:spacing w:val="-6"/>
        </w:rPr>
        <w:t xml:space="preserve"> </w:t>
      </w:r>
      <w:r>
        <w:rPr>
          <w:color w:val="FFFFFF"/>
        </w:rPr>
        <w:t>VSTLs</w:t>
      </w:r>
      <w:r>
        <w:rPr>
          <w:color w:val="FFFFFF"/>
          <w:spacing w:val="-6"/>
        </w:rPr>
        <w:t xml:space="preserve"> </w:t>
      </w:r>
      <w:r>
        <w:rPr>
          <w:color w:val="FFFFFF"/>
        </w:rPr>
        <w:t>accreditations</w:t>
      </w:r>
      <w:r>
        <w:rPr>
          <w:color w:val="FFFFFF"/>
          <w:spacing w:val="-6"/>
        </w:rPr>
        <w:t xml:space="preserve"> </w:t>
      </w:r>
      <w:r>
        <w:rPr>
          <w:color w:val="FFFFFF"/>
        </w:rPr>
        <w:t>are</w:t>
      </w:r>
      <w:r>
        <w:rPr>
          <w:color w:val="FFFFFF"/>
          <w:spacing w:val="-7"/>
        </w:rPr>
        <w:t xml:space="preserve"> </w:t>
      </w:r>
      <w:r>
        <w:rPr>
          <w:color w:val="FFFFFF"/>
        </w:rPr>
        <w:t>not</w:t>
      </w:r>
      <w:r>
        <w:rPr>
          <w:color w:val="FFFFFF"/>
          <w:spacing w:val="-6"/>
        </w:rPr>
        <w:t xml:space="preserve"> </w:t>
      </w:r>
      <w:r>
        <w:rPr>
          <w:color w:val="FFFFFF"/>
        </w:rPr>
        <w:t>valid under HAVA 2002 federal statute.</w:t>
      </w:r>
    </w:p>
    <w:p w14:paraId="4E55AE9C" w14:textId="77777777" w:rsidR="00175EA9" w:rsidRDefault="00000000">
      <w:pPr>
        <w:pStyle w:val="BodyText"/>
        <w:spacing w:before="190" w:line="242" w:lineRule="auto"/>
        <w:ind w:left="564" w:right="11949" w:hanging="15"/>
      </w:pPr>
      <w:r>
        <w:rPr>
          <w:color w:val="FFFFFF"/>
        </w:rPr>
        <w:t>Accordingly,</w:t>
      </w:r>
      <w:r>
        <w:rPr>
          <w:color w:val="FFFFFF"/>
          <w:spacing w:val="-8"/>
        </w:rPr>
        <w:t xml:space="preserve"> </w:t>
      </w:r>
      <w:r>
        <w:rPr>
          <w:color w:val="FFFFFF"/>
        </w:rPr>
        <w:t>the</w:t>
      </w:r>
      <w:r>
        <w:rPr>
          <w:color w:val="FFFFFF"/>
          <w:spacing w:val="-8"/>
        </w:rPr>
        <w:t xml:space="preserve"> </w:t>
      </w:r>
      <w:r>
        <w:rPr>
          <w:color w:val="FFFFFF"/>
        </w:rPr>
        <w:t>Accardi</w:t>
      </w:r>
      <w:r>
        <w:rPr>
          <w:color w:val="FFFFFF"/>
          <w:spacing w:val="-8"/>
        </w:rPr>
        <w:t xml:space="preserve"> </w:t>
      </w:r>
      <w:r>
        <w:rPr>
          <w:color w:val="FFFFFF"/>
        </w:rPr>
        <w:t>decision</w:t>
      </w:r>
      <w:r>
        <w:rPr>
          <w:color w:val="FFFFFF"/>
          <w:spacing w:val="-8"/>
        </w:rPr>
        <w:t xml:space="preserve"> </w:t>
      </w:r>
      <w:r>
        <w:rPr>
          <w:color w:val="FFFFFF"/>
        </w:rPr>
        <w:t>requires</w:t>
      </w:r>
      <w:r>
        <w:rPr>
          <w:color w:val="FFFFFF"/>
          <w:spacing w:val="-8"/>
        </w:rPr>
        <w:t xml:space="preserve"> </w:t>
      </w:r>
      <w:r>
        <w:rPr>
          <w:color w:val="FFFFFF"/>
        </w:rPr>
        <w:t>that even government officials MUST following agency regulations and guidelines.</w:t>
      </w:r>
    </w:p>
    <w:p w14:paraId="48187E26" w14:textId="77777777" w:rsidR="00175EA9" w:rsidRDefault="00000000">
      <w:pPr>
        <w:pStyle w:val="BodyText"/>
        <w:spacing w:before="189" w:line="242" w:lineRule="auto"/>
        <w:ind w:left="559" w:right="11949"/>
      </w:pPr>
      <w:r>
        <w:rPr>
          <w:color w:val="FFFFFF"/>
        </w:rPr>
        <w:t>52</w:t>
      </w:r>
      <w:r>
        <w:rPr>
          <w:color w:val="FFFFFF"/>
          <w:spacing w:val="-5"/>
        </w:rPr>
        <w:t xml:space="preserve"> </w:t>
      </w:r>
      <w:r>
        <w:rPr>
          <w:color w:val="FFFFFF"/>
        </w:rPr>
        <w:t>USC</w:t>
      </w:r>
      <w:r>
        <w:rPr>
          <w:color w:val="FFFFFF"/>
          <w:spacing w:val="-5"/>
        </w:rPr>
        <w:t xml:space="preserve"> </w:t>
      </w:r>
      <w:r>
        <w:rPr>
          <w:color w:val="FFFFFF"/>
        </w:rPr>
        <w:t>§20971(c)(2)</w:t>
      </w:r>
      <w:r>
        <w:rPr>
          <w:color w:val="FFFFFF"/>
          <w:spacing w:val="-6"/>
        </w:rPr>
        <w:t xml:space="preserve"> </w:t>
      </w:r>
      <w:r>
        <w:rPr>
          <w:color w:val="FFFFFF"/>
        </w:rPr>
        <w:t>the</w:t>
      </w:r>
      <w:r>
        <w:rPr>
          <w:color w:val="FFFFFF"/>
          <w:spacing w:val="-6"/>
        </w:rPr>
        <w:t xml:space="preserve"> </w:t>
      </w:r>
      <w:r>
        <w:rPr>
          <w:color w:val="FFFFFF"/>
        </w:rPr>
        <w:t>action</w:t>
      </w:r>
      <w:r>
        <w:rPr>
          <w:color w:val="FFFFFF"/>
          <w:spacing w:val="-5"/>
        </w:rPr>
        <w:t xml:space="preserve"> </w:t>
      </w:r>
      <w:r>
        <w:rPr>
          <w:color w:val="FFFFFF"/>
        </w:rPr>
        <w:t>to</w:t>
      </w:r>
      <w:r>
        <w:rPr>
          <w:color w:val="FFFFFF"/>
          <w:spacing w:val="-5"/>
        </w:rPr>
        <w:t xml:space="preserve"> </w:t>
      </w:r>
      <w:r>
        <w:rPr>
          <w:color w:val="FFFFFF"/>
        </w:rPr>
        <w:t>revoke</w:t>
      </w:r>
      <w:r>
        <w:rPr>
          <w:color w:val="FFFFFF"/>
          <w:spacing w:val="-6"/>
        </w:rPr>
        <w:t xml:space="preserve"> </w:t>
      </w:r>
      <w:r>
        <w:rPr>
          <w:color w:val="FFFFFF"/>
        </w:rPr>
        <w:t>is</w:t>
      </w:r>
      <w:r>
        <w:rPr>
          <w:color w:val="FFFFFF"/>
          <w:spacing w:val="-5"/>
        </w:rPr>
        <w:t xml:space="preserve"> </w:t>
      </w:r>
      <w:r>
        <w:rPr>
          <w:color w:val="FFFFFF"/>
        </w:rPr>
        <w:t>to take away not extend.</w:t>
      </w:r>
    </w:p>
    <w:p w14:paraId="6EAC4BB9" w14:textId="77777777" w:rsidR="00175EA9" w:rsidRDefault="00000000">
      <w:pPr>
        <w:pStyle w:val="BodyText"/>
        <w:spacing w:before="185" w:line="242" w:lineRule="auto"/>
        <w:ind w:left="554" w:right="11949"/>
      </w:pPr>
      <w:r>
        <w:rPr>
          <w:color w:val="FFFFFF"/>
        </w:rPr>
        <w:t>Texas</w:t>
      </w:r>
      <w:r>
        <w:rPr>
          <w:color w:val="FFFFFF"/>
          <w:spacing w:val="30"/>
        </w:rPr>
        <w:t xml:space="preserve"> </w:t>
      </w:r>
      <w:r>
        <w:rPr>
          <w:color w:val="FFFFFF"/>
        </w:rPr>
        <w:t>codified</w:t>
      </w:r>
      <w:r>
        <w:rPr>
          <w:color w:val="FFFFFF"/>
          <w:spacing w:val="30"/>
        </w:rPr>
        <w:t xml:space="preserve"> </w:t>
      </w:r>
      <w:r>
        <w:rPr>
          <w:color w:val="FFFFFF"/>
        </w:rPr>
        <w:t>HAVA 2002</w:t>
      </w:r>
      <w:r>
        <w:rPr>
          <w:color w:val="FFFFFF"/>
          <w:spacing w:val="30"/>
        </w:rPr>
        <w:t xml:space="preserve"> </w:t>
      </w:r>
      <w:r>
        <w:rPr>
          <w:color w:val="FFFFFF"/>
        </w:rPr>
        <w:t>accreditation into Texas Election code in order to be utilized in</w:t>
      </w:r>
      <w:r>
        <w:rPr>
          <w:color w:val="FFFFFF"/>
          <w:spacing w:val="40"/>
        </w:rPr>
        <w:t xml:space="preserve"> </w:t>
      </w:r>
      <w:r>
        <w:rPr>
          <w:color w:val="FFFFFF"/>
        </w:rPr>
        <w:t>the State of Texas. Tex. Admin. § 81.61, Tex. Elec § 122.01</w:t>
      </w:r>
    </w:p>
    <w:p w14:paraId="62E1E2D4" w14:textId="77777777" w:rsidR="00175EA9" w:rsidRDefault="00000000">
      <w:pPr>
        <w:pStyle w:val="BodyText"/>
        <w:spacing w:before="209" w:line="256" w:lineRule="auto"/>
        <w:ind w:left="564" w:right="11949" w:hanging="15"/>
      </w:pPr>
      <w:r>
        <w:rPr>
          <w:color w:val="FFFFFF"/>
        </w:rPr>
        <w:t>Any electronic voting system MUST be certified</w:t>
      </w:r>
      <w:r>
        <w:rPr>
          <w:color w:val="FFFFFF"/>
          <w:spacing w:val="-10"/>
        </w:rPr>
        <w:t xml:space="preserve"> </w:t>
      </w:r>
      <w:r>
        <w:rPr>
          <w:color w:val="FFFFFF"/>
        </w:rPr>
        <w:t>by</w:t>
      </w:r>
      <w:r>
        <w:rPr>
          <w:color w:val="FFFFFF"/>
          <w:spacing w:val="-10"/>
        </w:rPr>
        <w:t xml:space="preserve"> </w:t>
      </w:r>
      <w:r>
        <w:rPr>
          <w:color w:val="FFFFFF"/>
        </w:rPr>
        <w:t>an</w:t>
      </w:r>
      <w:r>
        <w:rPr>
          <w:color w:val="FFFFFF"/>
          <w:spacing w:val="-10"/>
        </w:rPr>
        <w:t xml:space="preserve"> </w:t>
      </w:r>
      <w:r>
        <w:rPr>
          <w:color w:val="FFFFFF"/>
        </w:rPr>
        <w:t>ACCRED1TAED</w:t>
      </w:r>
      <w:r>
        <w:rPr>
          <w:color w:val="FFFFFF"/>
          <w:spacing w:val="-11"/>
        </w:rPr>
        <w:t xml:space="preserve"> </w:t>
      </w:r>
      <w:r>
        <w:rPr>
          <w:color w:val="FFFFFF"/>
        </w:rPr>
        <w:t>VSTL.</w:t>
      </w:r>
    </w:p>
    <w:p w14:paraId="0EC7CB24" w14:textId="77777777" w:rsidR="00175EA9" w:rsidRDefault="00175EA9">
      <w:pPr>
        <w:spacing w:line="256" w:lineRule="auto"/>
        <w:sectPr w:rsidR="00175EA9">
          <w:pgSz w:w="19200" w:h="10800" w:orient="landscape"/>
          <w:pgMar w:top="1080" w:right="920" w:bottom="280" w:left="400" w:header="720" w:footer="720" w:gutter="0"/>
          <w:cols w:space="720"/>
        </w:sectPr>
      </w:pPr>
    </w:p>
    <w:p w14:paraId="21C8DBAD" w14:textId="77777777" w:rsidR="00175EA9" w:rsidRDefault="00000000">
      <w:pPr>
        <w:pStyle w:val="Heading1"/>
        <w:spacing w:before="64" w:line="235" w:lineRule="auto"/>
        <w:ind w:left="11450" w:right="1561" w:hanging="2386"/>
      </w:pPr>
      <w:r>
        <w:rPr>
          <w:noProof/>
        </w:rPr>
        <w:lastRenderedPageBreak/>
        <w:drawing>
          <wp:anchor distT="0" distB="0" distL="0" distR="0" simplePos="0" relativeHeight="487344128" behindDoc="1" locked="0" layoutInCell="1" allowOverlap="1" wp14:anchorId="3A767A84" wp14:editId="6E46E301">
            <wp:simplePos x="0" y="0"/>
            <wp:positionH relativeFrom="page">
              <wp:posOffset>0</wp:posOffset>
            </wp:positionH>
            <wp:positionV relativeFrom="page">
              <wp:posOffset>0</wp:posOffset>
            </wp:positionV>
            <wp:extent cx="12192000" cy="6858000"/>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4" cstate="print"/>
                    <a:stretch>
                      <a:fillRect/>
                    </a:stretch>
                  </pic:blipFill>
                  <pic:spPr>
                    <a:xfrm>
                      <a:off x="0" y="0"/>
                      <a:ext cx="12192000" cy="6858000"/>
                    </a:xfrm>
                    <a:prstGeom prst="rect">
                      <a:avLst/>
                    </a:prstGeom>
                  </pic:spPr>
                </pic:pic>
              </a:graphicData>
            </a:graphic>
          </wp:anchor>
        </w:drawing>
      </w:r>
      <w:bookmarkStart w:id="9" w:name="Your_Vote_Belongs_to_YOU!"/>
      <w:bookmarkEnd w:id="9"/>
      <w:r>
        <w:rPr>
          <w:color w:val="FFFFFF"/>
        </w:rPr>
        <w:t>Your</w:t>
      </w:r>
      <w:r>
        <w:rPr>
          <w:color w:val="FFFFFF"/>
          <w:spacing w:val="-13"/>
        </w:rPr>
        <w:t xml:space="preserve"> </w:t>
      </w:r>
      <w:r>
        <w:rPr>
          <w:color w:val="FFFFFF"/>
        </w:rPr>
        <w:t>Vote</w:t>
      </w:r>
      <w:r>
        <w:rPr>
          <w:color w:val="FFFFFF"/>
          <w:spacing w:val="-13"/>
        </w:rPr>
        <w:t xml:space="preserve"> </w:t>
      </w:r>
      <w:r>
        <w:rPr>
          <w:color w:val="FFFFFF"/>
        </w:rPr>
        <w:t>Belongs</w:t>
      </w:r>
      <w:r>
        <w:rPr>
          <w:color w:val="FFFFFF"/>
          <w:spacing w:val="-13"/>
        </w:rPr>
        <w:t xml:space="preserve"> </w:t>
      </w:r>
      <w:r>
        <w:rPr>
          <w:color w:val="FFFFFF"/>
        </w:rPr>
        <w:t xml:space="preserve">to </w:t>
      </w:r>
      <w:r>
        <w:rPr>
          <w:color w:val="FFFFFF"/>
          <w:spacing w:val="-4"/>
        </w:rPr>
        <w:t>YOU!</w:t>
      </w:r>
    </w:p>
    <w:p w14:paraId="31A04D25" w14:textId="77777777" w:rsidR="00175EA9" w:rsidRDefault="00000000">
      <w:pPr>
        <w:pStyle w:val="BodyText"/>
        <w:spacing w:before="541" w:line="261" w:lineRule="auto"/>
        <w:ind w:left="8335"/>
      </w:pPr>
      <w:r>
        <w:rPr>
          <w:color w:val="FFFFFF"/>
        </w:rPr>
        <w:t>Quorum</w:t>
      </w:r>
      <w:r>
        <w:rPr>
          <w:color w:val="FFFFFF"/>
          <w:spacing w:val="74"/>
        </w:rPr>
        <w:t xml:space="preserve"> </w:t>
      </w:r>
      <w:r>
        <w:rPr>
          <w:color w:val="FFFFFF"/>
        </w:rPr>
        <w:t>would</w:t>
      </w:r>
      <w:r>
        <w:rPr>
          <w:color w:val="FFFFFF"/>
          <w:spacing w:val="74"/>
        </w:rPr>
        <w:t xml:space="preserve"> </w:t>
      </w:r>
      <w:r>
        <w:rPr>
          <w:color w:val="FFFFFF"/>
        </w:rPr>
        <w:t>have</w:t>
      </w:r>
      <w:r>
        <w:rPr>
          <w:color w:val="FFFFFF"/>
          <w:spacing w:val="73"/>
        </w:rPr>
        <w:t xml:space="preserve"> </w:t>
      </w:r>
      <w:r>
        <w:rPr>
          <w:color w:val="FFFFFF"/>
        </w:rPr>
        <w:t>needed</w:t>
      </w:r>
      <w:r>
        <w:rPr>
          <w:color w:val="FFFFFF"/>
          <w:spacing w:val="74"/>
        </w:rPr>
        <w:t xml:space="preserve"> </w:t>
      </w:r>
      <w:r>
        <w:rPr>
          <w:color w:val="FFFFFF"/>
        </w:rPr>
        <w:t>to</w:t>
      </w:r>
      <w:r>
        <w:rPr>
          <w:color w:val="FFFFFF"/>
          <w:spacing w:val="74"/>
        </w:rPr>
        <w:t xml:space="preserve"> </w:t>
      </w:r>
      <w:r>
        <w:rPr>
          <w:color w:val="FFFFFF"/>
        </w:rPr>
        <w:t>be</w:t>
      </w:r>
      <w:r>
        <w:rPr>
          <w:color w:val="FFFFFF"/>
          <w:spacing w:val="74"/>
        </w:rPr>
        <w:t xml:space="preserve"> </w:t>
      </w:r>
      <w:r>
        <w:rPr>
          <w:color w:val="FFFFFF"/>
        </w:rPr>
        <w:t>held</w:t>
      </w:r>
      <w:r>
        <w:rPr>
          <w:color w:val="FFFFFF"/>
          <w:spacing w:val="74"/>
        </w:rPr>
        <w:t xml:space="preserve"> </w:t>
      </w:r>
      <w:r>
        <w:rPr>
          <w:color w:val="FFFFFF"/>
        </w:rPr>
        <w:t>well</w:t>
      </w:r>
      <w:r>
        <w:rPr>
          <w:color w:val="FFFFFF"/>
          <w:spacing w:val="74"/>
        </w:rPr>
        <w:t xml:space="preserve"> </w:t>
      </w:r>
      <w:r>
        <w:rPr>
          <w:color w:val="FFFFFF"/>
        </w:rPr>
        <w:t>before</w:t>
      </w:r>
      <w:r>
        <w:rPr>
          <w:color w:val="FFFFFF"/>
          <w:spacing w:val="73"/>
        </w:rPr>
        <w:t xml:space="preserve"> </w:t>
      </w:r>
      <w:r>
        <w:rPr>
          <w:color w:val="FFFFFF"/>
        </w:rPr>
        <w:t>any</w:t>
      </w:r>
      <w:r>
        <w:rPr>
          <w:color w:val="FFFFFF"/>
          <w:spacing w:val="74"/>
        </w:rPr>
        <w:t xml:space="preserve"> </w:t>
      </w:r>
      <w:r>
        <w:rPr>
          <w:color w:val="FFFFFF"/>
        </w:rPr>
        <w:t>real</w:t>
      </w:r>
      <w:r>
        <w:rPr>
          <w:color w:val="FFFFFF"/>
          <w:spacing w:val="73"/>
        </w:rPr>
        <w:t xml:space="preserve"> </w:t>
      </w:r>
      <w:r>
        <w:rPr>
          <w:color w:val="FFFFFF"/>
        </w:rPr>
        <w:t>or</w:t>
      </w:r>
      <w:r>
        <w:rPr>
          <w:color w:val="FFFFFF"/>
          <w:spacing w:val="73"/>
        </w:rPr>
        <w:t xml:space="preserve"> </w:t>
      </w:r>
      <w:r>
        <w:rPr>
          <w:color w:val="FFFFFF"/>
        </w:rPr>
        <w:t>perceived complications due to COVID-19. There was no quorum in 2018.</w:t>
      </w:r>
    </w:p>
    <w:p w14:paraId="6DBC615A" w14:textId="77777777" w:rsidR="00175EA9" w:rsidRDefault="00175EA9">
      <w:pPr>
        <w:pStyle w:val="BodyText"/>
        <w:rPr>
          <w:sz w:val="30"/>
        </w:rPr>
      </w:pPr>
    </w:p>
    <w:p w14:paraId="6EEF9C86" w14:textId="77777777" w:rsidR="00175EA9" w:rsidRDefault="00175EA9">
      <w:pPr>
        <w:pStyle w:val="BodyText"/>
        <w:spacing w:before="4"/>
        <w:rPr>
          <w:sz w:val="33"/>
        </w:rPr>
      </w:pPr>
    </w:p>
    <w:p w14:paraId="7954B0FE" w14:textId="77777777" w:rsidR="00175EA9" w:rsidRDefault="00000000">
      <w:pPr>
        <w:pStyle w:val="BodyText"/>
        <w:spacing w:line="256" w:lineRule="auto"/>
        <w:ind w:left="8320" w:right="1561" w:hanging="5"/>
      </w:pPr>
      <w:r>
        <w:rPr>
          <w:color w:val="FFFFFF"/>
        </w:rPr>
        <w:t>Accreditation would not have been possible in order to be in accordance</w:t>
      </w:r>
      <w:r>
        <w:rPr>
          <w:color w:val="FFFFFF"/>
          <w:spacing w:val="-4"/>
        </w:rPr>
        <w:t xml:space="preserve"> </w:t>
      </w:r>
      <w:r>
        <w:rPr>
          <w:color w:val="FFFFFF"/>
        </w:rPr>
        <w:t>with</w:t>
      </w:r>
      <w:r>
        <w:rPr>
          <w:color w:val="FFFFFF"/>
          <w:spacing w:val="-3"/>
        </w:rPr>
        <w:t xml:space="preserve"> </w:t>
      </w:r>
      <w:r>
        <w:rPr>
          <w:color w:val="FFFFFF"/>
        </w:rPr>
        <w:t>HAVA</w:t>
      </w:r>
      <w:r>
        <w:rPr>
          <w:color w:val="FFFFFF"/>
          <w:spacing w:val="-3"/>
        </w:rPr>
        <w:t xml:space="preserve"> </w:t>
      </w:r>
      <w:r>
        <w:rPr>
          <w:color w:val="FFFFFF"/>
        </w:rPr>
        <w:t>of</w:t>
      </w:r>
      <w:r>
        <w:rPr>
          <w:color w:val="FFFFFF"/>
          <w:spacing w:val="-4"/>
        </w:rPr>
        <w:t xml:space="preserve"> </w:t>
      </w:r>
      <w:r>
        <w:rPr>
          <w:color w:val="FFFFFF"/>
        </w:rPr>
        <w:t>2002</w:t>
      </w:r>
      <w:r>
        <w:rPr>
          <w:color w:val="FFFFFF"/>
          <w:spacing w:val="-3"/>
        </w:rPr>
        <w:t xml:space="preserve"> </w:t>
      </w:r>
      <w:r>
        <w:rPr>
          <w:color w:val="FFFFFF"/>
        </w:rPr>
        <w:t>Section</w:t>
      </w:r>
      <w:r>
        <w:rPr>
          <w:color w:val="FFFFFF"/>
          <w:spacing w:val="-3"/>
        </w:rPr>
        <w:t xml:space="preserve"> </w:t>
      </w:r>
      <w:r>
        <w:rPr>
          <w:color w:val="FFFFFF"/>
        </w:rPr>
        <w:t>231(b)</w:t>
      </w:r>
      <w:r>
        <w:rPr>
          <w:color w:val="FFFFFF"/>
          <w:spacing w:val="-4"/>
        </w:rPr>
        <w:t xml:space="preserve"> </w:t>
      </w:r>
      <w:r>
        <w:rPr>
          <w:color w:val="FFFFFF"/>
        </w:rPr>
        <w:t>and</w:t>
      </w:r>
      <w:r>
        <w:rPr>
          <w:color w:val="FFFFFF"/>
          <w:spacing w:val="-3"/>
        </w:rPr>
        <w:t xml:space="preserve"> </w:t>
      </w:r>
      <w:r>
        <w:rPr>
          <w:color w:val="FFFFFF"/>
        </w:rPr>
        <w:t>the</w:t>
      </w:r>
      <w:r>
        <w:rPr>
          <w:color w:val="FFFFFF"/>
          <w:spacing w:val="-3"/>
        </w:rPr>
        <w:t xml:space="preserve"> </w:t>
      </w:r>
      <w:r>
        <w:rPr>
          <w:color w:val="FFFFFF"/>
        </w:rPr>
        <w:t>Voluntary Voting System Guidelines in clear violation of law.</w:t>
      </w:r>
    </w:p>
    <w:p w14:paraId="41170B44" w14:textId="77777777" w:rsidR="00175EA9" w:rsidRDefault="00175EA9">
      <w:pPr>
        <w:pStyle w:val="BodyText"/>
        <w:rPr>
          <w:sz w:val="30"/>
        </w:rPr>
      </w:pPr>
    </w:p>
    <w:p w14:paraId="2C180772" w14:textId="77777777" w:rsidR="00175EA9" w:rsidRDefault="00175EA9">
      <w:pPr>
        <w:pStyle w:val="BodyText"/>
        <w:spacing w:before="5"/>
        <w:rPr>
          <w:sz w:val="34"/>
        </w:rPr>
      </w:pPr>
    </w:p>
    <w:p w14:paraId="30E26ECA" w14:textId="77777777" w:rsidR="00175EA9" w:rsidRDefault="00000000">
      <w:pPr>
        <w:pStyle w:val="BodyText"/>
        <w:spacing w:before="1" w:line="259" w:lineRule="auto"/>
        <w:ind w:left="8330" w:right="442" w:hanging="15"/>
      </w:pPr>
      <w:r>
        <w:rPr>
          <w:color w:val="FFFFFF"/>
        </w:rPr>
        <w:t>Accreditation</w:t>
      </w:r>
      <w:r>
        <w:rPr>
          <w:color w:val="FFFFFF"/>
          <w:spacing w:val="80"/>
        </w:rPr>
        <w:t xml:space="preserve"> </w:t>
      </w:r>
      <w:r>
        <w:rPr>
          <w:color w:val="FFFFFF"/>
        </w:rPr>
        <w:t>and</w:t>
      </w:r>
      <w:r>
        <w:rPr>
          <w:color w:val="FFFFFF"/>
          <w:spacing w:val="80"/>
        </w:rPr>
        <w:t xml:space="preserve"> </w:t>
      </w:r>
      <w:r>
        <w:rPr>
          <w:color w:val="FFFFFF"/>
        </w:rPr>
        <w:t>certification</w:t>
      </w:r>
      <w:r>
        <w:rPr>
          <w:color w:val="FFFFFF"/>
          <w:spacing w:val="80"/>
        </w:rPr>
        <w:t xml:space="preserve"> </w:t>
      </w:r>
      <w:r>
        <w:rPr>
          <w:color w:val="FFFFFF"/>
        </w:rPr>
        <w:t>are</w:t>
      </w:r>
      <w:r>
        <w:rPr>
          <w:color w:val="FFFFFF"/>
          <w:spacing w:val="80"/>
        </w:rPr>
        <w:t xml:space="preserve"> </w:t>
      </w:r>
      <w:r>
        <w:rPr>
          <w:color w:val="FFFFFF"/>
        </w:rPr>
        <w:t>used</w:t>
      </w:r>
      <w:r>
        <w:rPr>
          <w:color w:val="FFFFFF"/>
          <w:spacing w:val="80"/>
        </w:rPr>
        <w:t xml:space="preserve"> </w:t>
      </w:r>
      <w:r>
        <w:rPr>
          <w:color w:val="FFFFFF"/>
        </w:rPr>
        <w:t>in</w:t>
      </w:r>
      <w:r>
        <w:rPr>
          <w:color w:val="FFFFFF"/>
          <w:spacing w:val="80"/>
        </w:rPr>
        <w:t xml:space="preserve"> </w:t>
      </w:r>
      <w:r>
        <w:rPr>
          <w:color w:val="FFFFFF"/>
        </w:rPr>
        <w:t>many</w:t>
      </w:r>
      <w:r>
        <w:rPr>
          <w:color w:val="FFFFFF"/>
          <w:spacing w:val="80"/>
        </w:rPr>
        <w:t xml:space="preserve"> </w:t>
      </w:r>
      <w:r>
        <w:rPr>
          <w:color w:val="FFFFFF"/>
        </w:rPr>
        <w:t>aspects</w:t>
      </w:r>
      <w:r>
        <w:rPr>
          <w:color w:val="FFFFFF"/>
          <w:spacing w:val="80"/>
        </w:rPr>
        <w:t xml:space="preserve"> </w:t>
      </w:r>
      <w:r>
        <w:rPr>
          <w:color w:val="FFFFFF"/>
        </w:rPr>
        <w:t>of</w:t>
      </w:r>
      <w:r>
        <w:rPr>
          <w:color w:val="FFFFFF"/>
          <w:spacing w:val="80"/>
        </w:rPr>
        <w:t xml:space="preserve"> </w:t>
      </w:r>
      <w:r>
        <w:rPr>
          <w:color w:val="FFFFFF"/>
        </w:rPr>
        <w:t>our</w:t>
      </w:r>
      <w:r>
        <w:rPr>
          <w:color w:val="FFFFFF"/>
          <w:spacing w:val="80"/>
        </w:rPr>
        <w:t xml:space="preserve"> </w:t>
      </w:r>
      <w:r>
        <w:rPr>
          <w:color w:val="FFFFFF"/>
        </w:rPr>
        <w:t>society. For</w:t>
      </w:r>
      <w:r>
        <w:rPr>
          <w:color w:val="FFFFFF"/>
          <w:spacing w:val="80"/>
        </w:rPr>
        <w:t xml:space="preserve"> </w:t>
      </w:r>
      <w:r>
        <w:rPr>
          <w:color w:val="FFFFFF"/>
        </w:rPr>
        <w:t>example,</w:t>
      </w:r>
      <w:r>
        <w:rPr>
          <w:color w:val="FFFFFF"/>
          <w:spacing w:val="80"/>
        </w:rPr>
        <w:t xml:space="preserve"> </w:t>
      </w:r>
      <w:r>
        <w:rPr>
          <w:color w:val="FFFFFF"/>
        </w:rPr>
        <w:t>universities</w:t>
      </w:r>
      <w:r>
        <w:rPr>
          <w:color w:val="FFFFFF"/>
          <w:spacing w:val="80"/>
        </w:rPr>
        <w:t xml:space="preserve"> </w:t>
      </w:r>
      <w:r>
        <w:rPr>
          <w:color w:val="FFFFFF"/>
        </w:rPr>
        <w:t>and</w:t>
      </w:r>
      <w:r>
        <w:rPr>
          <w:color w:val="FFFFFF"/>
          <w:spacing w:val="80"/>
        </w:rPr>
        <w:t xml:space="preserve"> </w:t>
      </w:r>
      <w:r>
        <w:rPr>
          <w:color w:val="FFFFFF"/>
        </w:rPr>
        <w:t>colleges</w:t>
      </w:r>
      <w:r>
        <w:rPr>
          <w:color w:val="FFFFFF"/>
          <w:spacing w:val="80"/>
        </w:rPr>
        <w:t xml:space="preserve"> </w:t>
      </w:r>
      <w:r>
        <w:rPr>
          <w:color w:val="FFFFFF"/>
        </w:rPr>
        <w:t>are</w:t>
      </w:r>
      <w:r>
        <w:rPr>
          <w:color w:val="FFFFFF"/>
          <w:spacing w:val="80"/>
        </w:rPr>
        <w:t xml:space="preserve"> </w:t>
      </w:r>
      <w:r>
        <w:rPr>
          <w:color w:val="FFFFFF"/>
        </w:rPr>
        <w:t>accredited</w:t>
      </w:r>
      <w:r>
        <w:rPr>
          <w:color w:val="FFFFFF"/>
          <w:spacing w:val="80"/>
        </w:rPr>
        <w:t xml:space="preserve"> </w:t>
      </w:r>
      <w:r>
        <w:rPr>
          <w:color w:val="FFFFFF"/>
        </w:rPr>
        <w:t>by</w:t>
      </w:r>
      <w:r>
        <w:rPr>
          <w:color w:val="FFFFFF"/>
          <w:spacing w:val="80"/>
        </w:rPr>
        <w:t xml:space="preserve"> </w:t>
      </w:r>
      <w:r>
        <w:rPr>
          <w:color w:val="FFFFFF"/>
        </w:rPr>
        <w:t>private</w:t>
      </w:r>
      <w:r>
        <w:rPr>
          <w:color w:val="FFFFFF"/>
          <w:spacing w:val="80"/>
        </w:rPr>
        <w:t xml:space="preserve"> </w:t>
      </w:r>
      <w:r>
        <w:rPr>
          <w:color w:val="FFFFFF"/>
        </w:rPr>
        <w:t>agencies known as an accrediting agency or accreditor.</w:t>
      </w:r>
    </w:p>
    <w:p w14:paraId="79C11512" w14:textId="77777777" w:rsidR="00175EA9" w:rsidRDefault="00175EA9">
      <w:pPr>
        <w:pStyle w:val="BodyText"/>
        <w:rPr>
          <w:sz w:val="30"/>
        </w:rPr>
      </w:pPr>
    </w:p>
    <w:p w14:paraId="7F523DA2" w14:textId="77777777" w:rsidR="00175EA9" w:rsidRDefault="00175EA9">
      <w:pPr>
        <w:pStyle w:val="BodyText"/>
        <w:rPr>
          <w:sz w:val="34"/>
        </w:rPr>
      </w:pPr>
    </w:p>
    <w:p w14:paraId="111377D9" w14:textId="77777777" w:rsidR="00175EA9" w:rsidRDefault="00000000">
      <w:pPr>
        <w:pStyle w:val="BodyText"/>
        <w:spacing w:line="256" w:lineRule="auto"/>
        <w:ind w:left="8325" w:right="597" w:firstLine="10"/>
        <w:jc w:val="both"/>
      </w:pPr>
      <w:r>
        <w:rPr>
          <w:color w:val="FFFFFF"/>
        </w:rPr>
        <w:t>Imagine</w:t>
      </w:r>
      <w:r>
        <w:rPr>
          <w:color w:val="FFFFFF"/>
          <w:spacing w:val="80"/>
        </w:rPr>
        <w:t xml:space="preserve"> </w:t>
      </w:r>
      <w:r>
        <w:rPr>
          <w:color w:val="FFFFFF"/>
        </w:rPr>
        <w:t>the</w:t>
      </w:r>
      <w:r>
        <w:rPr>
          <w:color w:val="FFFFFF"/>
          <w:spacing w:val="80"/>
        </w:rPr>
        <w:t xml:space="preserve"> </w:t>
      </w:r>
      <w:r>
        <w:rPr>
          <w:color w:val="FFFFFF"/>
        </w:rPr>
        <w:t>public</w:t>
      </w:r>
      <w:r>
        <w:rPr>
          <w:color w:val="FFFFFF"/>
          <w:spacing w:val="80"/>
        </w:rPr>
        <w:t xml:space="preserve"> </w:t>
      </w:r>
      <w:r>
        <w:rPr>
          <w:color w:val="FFFFFF"/>
        </w:rPr>
        <w:t>response</w:t>
      </w:r>
      <w:r>
        <w:rPr>
          <w:color w:val="FFFFFF"/>
          <w:spacing w:val="80"/>
        </w:rPr>
        <w:t xml:space="preserve"> </w:t>
      </w:r>
      <w:r>
        <w:rPr>
          <w:color w:val="FFFFFF"/>
        </w:rPr>
        <w:t>if</w:t>
      </w:r>
      <w:r>
        <w:rPr>
          <w:color w:val="FFFFFF"/>
          <w:spacing w:val="80"/>
        </w:rPr>
        <w:t xml:space="preserve"> </w:t>
      </w:r>
      <w:r>
        <w:rPr>
          <w:color w:val="FFFFFF"/>
        </w:rPr>
        <w:t>colleges</w:t>
      </w:r>
      <w:r>
        <w:rPr>
          <w:color w:val="FFFFFF"/>
          <w:spacing w:val="80"/>
        </w:rPr>
        <w:t xml:space="preserve"> </w:t>
      </w:r>
      <w:r>
        <w:rPr>
          <w:color w:val="FFFFFF"/>
        </w:rPr>
        <w:t>and</w:t>
      </w:r>
      <w:r>
        <w:rPr>
          <w:color w:val="FFFFFF"/>
          <w:spacing w:val="80"/>
        </w:rPr>
        <w:t xml:space="preserve"> </w:t>
      </w:r>
      <w:r>
        <w:rPr>
          <w:color w:val="FFFFFF"/>
        </w:rPr>
        <w:t>universities</w:t>
      </w:r>
      <w:r>
        <w:rPr>
          <w:color w:val="FFFFFF"/>
          <w:spacing w:val="80"/>
        </w:rPr>
        <w:t xml:space="preserve"> </w:t>
      </w:r>
      <w:r>
        <w:rPr>
          <w:color w:val="FFFFFF"/>
        </w:rPr>
        <w:t>turn</w:t>
      </w:r>
      <w:r>
        <w:rPr>
          <w:color w:val="FFFFFF"/>
          <w:spacing w:val="80"/>
        </w:rPr>
        <w:t xml:space="preserve"> </w:t>
      </w:r>
      <w:r>
        <w:rPr>
          <w:color w:val="FFFFFF"/>
        </w:rPr>
        <w:t>out</w:t>
      </w:r>
      <w:r>
        <w:rPr>
          <w:color w:val="FFFFFF"/>
          <w:spacing w:val="80"/>
        </w:rPr>
        <w:t xml:space="preserve"> </w:t>
      </w:r>
      <w:r>
        <w:rPr>
          <w:color w:val="FFFFFF"/>
        </w:rPr>
        <w:t>to</w:t>
      </w:r>
      <w:r>
        <w:rPr>
          <w:color w:val="FFFFFF"/>
          <w:spacing w:val="80"/>
        </w:rPr>
        <w:t xml:space="preserve"> </w:t>
      </w:r>
      <w:r>
        <w:rPr>
          <w:color w:val="FFFFFF"/>
        </w:rPr>
        <w:t>not be</w:t>
      </w:r>
      <w:r>
        <w:rPr>
          <w:color w:val="FFFFFF"/>
          <w:spacing w:val="80"/>
        </w:rPr>
        <w:t xml:space="preserve"> </w:t>
      </w:r>
      <w:r>
        <w:rPr>
          <w:color w:val="FFFFFF"/>
        </w:rPr>
        <w:t>accredited</w:t>
      </w:r>
      <w:r>
        <w:rPr>
          <w:color w:val="FFFFFF"/>
          <w:spacing w:val="80"/>
        </w:rPr>
        <w:t xml:space="preserve"> </w:t>
      </w:r>
      <w:r>
        <w:rPr>
          <w:color w:val="FFFFFF"/>
        </w:rPr>
        <w:t>due</w:t>
      </w:r>
      <w:r>
        <w:rPr>
          <w:color w:val="FFFFFF"/>
          <w:spacing w:val="80"/>
        </w:rPr>
        <w:t xml:space="preserve"> </w:t>
      </w:r>
      <w:r>
        <w:rPr>
          <w:color w:val="FFFFFF"/>
        </w:rPr>
        <w:t>to</w:t>
      </w:r>
      <w:r>
        <w:rPr>
          <w:color w:val="FFFFFF"/>
          <w:spacing w:val="80"/>
        </w:rPr>
        <w:t xml:space="preserve"> </w:t>
      </w:r>
      <w:r>
        <w:rPr>
          <w:color w:val="FFFFFF"/>
        </w:rPr>
        <w:t>an</w:t>
      </w:r>
      <w:r>
        <w:rPr>
          <w:color w:val="FFFFFF"/>
          <w:spacing w:val="80"/>
        </w:rPr>
        <w:t xml:space="preserve"> </w:t>
      </w:r>
      <w:r>
        <w:rPr>
          <w:color w:val="FFFFFF"/>
        </w:rPr>
        <w:t>accreditor’s</w:t>
      </w:r>
      <w:r>
        <w:rPr>
          <w:color w:val="FFFFFF"/>
          <w:spacing w:val="80"/>
        </w:rPr>
        <w:t xml:space="preserve"> </w:t>
      </w:r>
      <w:r>
        <w:rPr>
          <w:color w:val="FFFFFF"/>
        </w:rPr>
        <w:t>lack</w:t>
      </w:r>
      <w:r>
        <w:rPr>
          <w:color w:val="FFFFFF"/>
          <w:spacing w:val="80"/>
        </w:rPr>
        <w:t xml:space="preserve"> </w:t>
      </w:r>
      <w:r>
        <w:rPr>
          <w:color w:val="FFFFFF"/>
        </w:rPr>
        <w:t>of</w:t>
      </w:r>
      <w:r>
        <w:rPr>
          <w:color w:val="FFFFFF"/>
          <w:spacing w:val="80"/>
        </w:rPr>
        <w:t xml:space="preserve"> </w:t>
      </w:r>
      <w:r>
        <w:rPr>
          <w:color w:val="FFFFFF"/>
        </w:rPr>
        <w:t>credentials</w:t>
      </w:r>
      <w:r>
        <w:rPr>
          <w:color w:val="FFFFFF"/>
          <w:spacing w:val="80"/>
        </w:rPr>
        <w:t xml:space="preserve"> </w:t>
      </w:r>
      <w:r>
        <w:rPr>
          <w:color w:val="FFFFFF"/>
        </w:rPr>
        <w:t>and</w:t>
      </w:r>
      <w:r>
        <w:rPr>
          <w:color w:val="FFFFFF"/>
          <w:spacing w:val="80"/>
        </w:rPr>
        <w:t xml:space="preserve"> </w:t>
      </w:r>
      <w:r>
        <w:rPr>
          <w:color w:val="FFFFFF"/>
        </w:rPr>
        <w:t>the</w:t>
      </w:r>
      <w:r>
        <w:rPr>
          <w:color w:val="FFFFFF"/>
          <w:spacing w:val="80"/>
        </w:rPr>
        <w:t xml:space="preserve"> </w:t>
      </w:r>
      <w:r>
        <w:rPr>
          <w:color w:val="FFFFFF"/>
        </w:rPr>
        <w:t>diploma is not valid.</w:t>
      </w:r>
    </w:p>
    <w:p w14:paraId="32E98D62" w14:textId="77777777" w:rsidR="00175EA9" w:rsidRDefault="00175EA9">
      <w:pPr>
        <w:pStyle w:val="BodyText"/>
        <w:rPr>
          <w:sz w:val="30"/>
        </w:rPr>
      </w:pPr>
    </w:p>
    <w:p w14:paraId="44E1C25E" w14:textId="77777777" w:rsidR="00175EA9" w:rsidRDefault="00175EA9">
      <w:pPr>
        <w:pStyle w:val="BodyText"/>
        <w:spacing w:before="6"/>
        <w:rPr>
          <w:sz w:val="34"/>
        </w:rPr>
      </w:pPr>
    </w:p>
    <w:p w14:paraId="23EA5ADB" w14:textId="77777777" w:rsidR="00175EA9" w:rsidRDefault="00000000">
      <w:pPr>
        <w:pStyle w:val="BodyText"/>
        <w:spacing w:line="256" w:lineRule="auto"/>
        <w:ind w:left="8320" w:right="677" w:firstLine="15"/>
        <w:jc w:val="both"/>
      </w:pPr>
      <w:r>
        <w:rPr>
          <w:color w:val="FFFFFF"/>
        </w:rPr>
        <w:t>Due</w:t>
      </w:r>
      <w:r>
        <w:rPr>
          <w:color w:val="FFFFFF"/>
          <w:spacing w:val="40"/>
        </w:rPr>
        <w:t xml:space="preserve"> </w:t>
      </w:r>
      <w:r>
        <w:rPr>
          <w:color w:val="FFFFFF"/>
        </w:rPr>
        <w:t>to</w:t>
      </w:r>
      <w:r>
        <w:rPr>
          <w:color w:val="FFFFFF"/>
          <w:spacing w:val="40"/>
        </w:rPr>
        <w:t xml:space="preserve"> </w:t>
      </w:r>
      <w:r>
        <w:rPr>
          <w:color w:val="FFFFFF"/>
        </w:rPr>
        <w:t>the</w:t>
      </w:r>
      <w:r>
        <w:rPr>
          <w:color w:val="FFFFFF"/>
          <w:spacing w:val="40"/>
        </w:rPr>
        <w:t xml:space="preserve"> </w:t>
      </w:r>
      <w:r>
        <w:rPr>
          <w:color w:val="FFFFFF"/>
        </w:rPr>
        <w:t>lack</w:t>
      </w:r>
      <w:r>
        <w:rPr>
          <w:color w:val="FFFFFF"/>
          <w:spacing w:val="40"/>
        </w:rPr>
        <w:t xml:space="preserve"> </w:t>
      </w:r>
      <w:r>
        <w:rPr>
          <w:color w:val="FFFFFF"/>
        </w:rPr>
        <w:t>of</w:t>
      </w:r>
      <w:r>
        <w:rPr>
          <w:color w:val="FFFFFF"/>
          <w:spacing w:val="40"/>
        </w:rPr>
        <w:t xml:space="preserve"> </w:t>
      </w:r>
      <w:r>
        <w:rPr>
          <w:color w:val="FFFFFF"/>
        </w:rPr>
        <w:t>accreditation</w:t>
      </w:r>
      <w:r>
        <w:rPr>
          <w:color w:val="FFFFFF"/>
          <w:spacing w:val="40"/>
        </w:rPr>
        <w:t xml:space="preserve"> </w:t>
      </w:r>
      <w:r>
        <w:rPr>
          <w:color w:val="FFFFFF"/>
        </w:rPr>
        <w:t>-</w:t>
      </w:r>
      <w:r>
        <w:rPr>
          <w:color w:val="FFFFFF"/>
          <w:spacing w:val="40"/>
        </w:rPr>
        <w:t xml:space="preserve"> </w:t>
      </w:r>
      <w:r>
        <w:rPr>
          <w:color w:val="FFFFFF"/>
        </w:rPr>
        <w:t>Did</w:t>
      </w:r>
      <w:r>
        <w:rPr>
          <w:color w:val="FFFFFF"/>
          <w:spacing w:val="40"/>
        </w:rPr>
        <w:t xml:space="preserve"> </w:t>
      </w:r>
      <w:r>
        <w:rPr>
          <w:color w:val="FFFFFF"/>
        </w:rPr>
        <w:t>your</w:t>
      </w:r>
      <w:r>
        <w:rPr>
          <w:color w:val="FFFFFF"/>
          <w:spacing w:val="40"/>
        </w:rPr>
        <w:t xml:space="preserve"> </w:t>
      </w:r>
      <w:r>
        <w:rPr>
          <w:color w:val="FFFFFF"/>
        </w:rPr>
        <w:t>vote</w:t>
      </w:r>
      <w:r>
        <w:rPr>
          <w:color w:val="FFFFFF"/>
          <w:spacing w:val="40"/>
        </w:rPr>
        <w:t xml:space="preserve"> </w:t>
      </w:r>
      <w:r>
        <w:rPr>
          <w:color w:val="FFFFFF"/>
        </w:rPr>
        <w:t>count</w:t>
      </w:r>
      <w:r>
        <w:rPr>
          <w:color w:val="FFFFFF"/>
          <w:spacing w:val="40"/>
        </w:rPr>
        <w:t xml:space="preserve"> </w:t>
      </w:r>
      <w:r>
        <w:rPr>
          <w:color w:val="FFFFFF"/>
        </w:rPr>
        <w:t>as</w:t>
      </w:r>
      <w:r>
        <w:rPr>
          <w:color w:val="FFFFFF"/>
          <w:spacing w:val="40"/>
        </w:rPr>
        <w:t xml:space="preserve"> </w:t>
      </w:r>
      <w:r>
        <w:rPr>
          <w:color w:val="FFFFFF"/>
        </w:rPr>
        <w:t>a</w:t>
      </w:r>
      <w:r>
        <w:rPr>
          <w:color w:val="FFFFFF"/>
          <w:spacing w:val="40"/>
        </w:rPr>
        <w:t xml:space="preserve"> </w:t>
      </w:r>
      <w:r>
        <w:rPr>
          <w:color w:val="FFFFFF"/>
        </w:rPr>
        <w:t>“legal”</w:t>
      </w:r>
      <w:r>
        <w:rPr>
          <w:color w:val="FFFFFF"/>
          <w:spacing w:val="40"/>
        </w:rPr>
        <w:t xml:space="preserve"> </w:t>
      </w:r>
      <w:r>
        <w:rPr>
          <w:color w:val="FFFFFF"/>
        </w:rPr>
        <w:t>vote? Are any of the elections since 2020 legal and valid elections?</w:t>
      </w:r>
    </w:p>
    <w:sectPr w:rsidR="00175EA9">
      <w:pgSz w:w="19200" w:h="10800" w:orient="landscape"/>
      <w:pgMar w:top="440" w:right="92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C3B"/>
    <w:multiLevelType w:val="hybridMultilevel"/>
    <w:tmpl w:val="C474119E"/>
    <w:lvl w:ilvl="0" w:tplc="41E430D2">
      <w:numFmt w:val="bullet"/>
      <w:lvlText w:val="□"/>
      <w:lvlJc w:val="left"/>
      <w:pPr>
        <w:ind w:left="1330" w:hanging="435"/>
      </w:pPr>
      <w:rPr>
        <w:rFonts w:ascii="Times New Roman" w:eastAsia="Times New Roman" w:hAnsi="Times New Roman" w:cs="Times New Roman" w:hint="default"/>
        <w:b w:val="0"/>
        <w:bCs w:val="0"/>
        <w:i w:val="0"/>
        <w:iCs w:val="0"/>
        <w:color w:val="FFFFFF"/>
        <w:w w:val="100"/>
        <w:sz w:val="26"/>
        <w:szCs w:val="26"/>
        <w:lang w:val="en-US" w:eastAsia="en-US" w:bidi="ar-SA"/>
      </w:rPr>
    </w:lvl>
    <w:lvl w:ilvl="1" w:tplc="394A31E0">
      <w:numFmt w:val="bullet"/>
      <w:lvlText w:val="•"/>
      <w:lvlJc w:val="left"/>
      <w:pPr>
        <w:ind w:left="2279" w:hanging="435"/>
      </w:pPr>
      <w:rPr>
        <w:rFonts w:hint="default"/>
        <w:lang w:val="en-US" w:eastAsia="en-US" w:bidi="ar-SA"/>
      </w:rPr>
    </w:lvl>
    <w:lvl w:ilvl="2" w:tplc="AC26C230">
      <w:numFmt w:val="bullet"/>
      <w:lvlText w:val="•"/>
      <w:lvlJc w:val="left"/>
      <w:pPr>
        <w:ind w:left="3238" w:hanging="435"/>
      </w:pPr>
      <w:rPr>
        <w:rFonts w:hint="default"/>
        <w:lang w:val="en-US" w:eastAsia="en-US" w:bidi="ar-SA"/>
      </w:rPr>
    </w:lvl>
    <w:lvl w:ilvl="3" w:tplc="22D4A82A">
      <w:numFmt w:val="bullet"/>
      <w:lvlText w:val="•"/>
      <w:lvlJc w:val="left"/>
      <w:pPr>
        <w:ind w:left="4197" w:hanging="435"/>
      </w:pPr>
      <w:rPr>
        <w:rFonts w:hint="default"/>
        <w:lang w:val="en-US" w:eastAsia="en-US" w:bidi="ar-SA"/>
      </w:rPr>
    </w:lvl>
    <w:lvl w:ilvl="4" w:tplc="FAA420BA">
      <w:numFmt w:val="bullet"/>
      <w:lvlText w:val="•"/>
      <w:lvlJc w:val="left"/>
      <w:pPr>
        <w:ind w:left="5156" w:hanging="435"/>
      </w:pPr>
      <w:rPr>
        <w:rFonts w:hint="default"/>
        <w:lang w:val="en-US" w:eastAsia="en-US" w:bidi="ar-SA"/>
      </w:rPr>
    </w:lvl>
    <w:lvl w:ilvl="5" w:tplc="CDAA7F04">
      <w:numFmt w:val="bullet"/>
      <w:lvlText w:val="•"/>
      <w:lvlJc w:val="left"/>
      <w:pPr>
        <w:ind w:left="6115" w:hanging="435"/>
      </w:pPr>
      <w:rPr>
        <w:rFonts w:hint="default"/>
        <w:lang w:val="en-US" w:eastAsia="en-US" w:bidi="ar-SA"/>
      </w:rPr>
    </w:lvl>
    <w:lvl w:ilvl="6" w:tplc="5D6C6C46">
      <w:numFmt w:val="bullet"/>
      <w:lvlText w:val="•"/>
      <w:lvlJc w:val="left"/>
      <w:pPr>
        <w:ind w:left="7074" w:hanging="435"/>
      </w:pPr>
      <w:rPr>
        <w:rFonts w:hint="default"/>
        <w:lang w:val="en-US" w:eastAsia="en-US" w:bidi="ar-SA"/>
      </w:rPr>
    </w:lvl>
    <w:lvl w:ilvl="7" w:tplc="55868BDE">
      <w:numFmt w:val="bullet"/>
      <w:lvlText w:val="•"/>
      <w:lvlJc w:val="left"/>
      <w:pPr>
        <w:ind w:left="8033" w:hanging="435"/>
      </w:pPr>
      <w:rPr>
        <w:rFonts w:hint="default"/>
        <w:lang w:val="en-US" w:eastAsia="en-US" w:bidi="ar-SA"/>
      </w:rPr>
    </w:lvl>
    <w:lvl w:ilvl="8" w:tplc="5FF816BE">
      <w:numFmt w:val="bullet"/>
      <w:lvlText w:val="•"/>
      <w:lvlJc w:val="left"/>
      <w:pPr>
        <w:ind w:left="8992" w:hanging="435"/>
      </w:pPr>
      <w:rPr>
        <w:rFonts w:hint="default"/>
        <w:lang w:val="en-US" w:eastAsia="en-US" w:bidi="ar-SA"/>
      </w:rPr>
    </w:lvl>
  </w:abstractNum>
  <w:abstractNum w:abstractNumId="1" w15:restartNumberingAfterBreak="0">
    <w:nsid w:val="2FA87D74"/>
    <w:multiLevelType w:val="hybridMultilevel"/>
    <w:tmpl w:val="3EDE3AA4"/>
    <w:lvl w:ilvl="0" w:tplc="24926C2E">
      <w:numFmt w:val="bullet"/>
      <w:lvlText w:val="•"/>
      <w:lvlJc w:val="left"/>
      <w:pPr>
        <w:ind w:left="1180" w:hanging="204"/>
      </w:pPr>
      <w:rPr>
        <w:rFonts w:ascii="Times New Roman" w:eastAsia="Times New Roman" w:hAnsi="Times New Roman" w:cs="Times New Roman" w:hint="default"/>
        <w:b w:val="0"/>
        <w:bCs w:val="0"/>
        <w:i w:val="0"/>
        <w:iCs w:val="0"/>
        <w:color w:val="FFFFFF"/>
        <w:w w:val="100"/>
        <w:sz w:val="34"/>
        <w:szCs w:val="34"/>
        <w:lang w:val="en-US" w:eastAsia="en-US" w:bidi="ar-SA"/>
      </w:rPr>
    </w:lvl>
    <w:lvl w:ilvl="1" w:tplc="8F760BF2">
      <w:numFmt w:val="bullet"/>
      <w:lvlText w:val="•"/>
      <w:lvlJc w:val="left"/>
      <w:pPr>
        <w:ind w:left="2156" w:hanging="204"/>
      </w:pPr>
      <w:rPr>
        <w:rFonts w:hint="default"/>
        <w:lang w:val="en-US" w:eastAsia="en-US" w:bidi="ar-SA"/>
      </w:rPr>
    </w:lvl>
    <w:lvl w:ilvl="2" w:tplc="82B86A54">
      <w:numFmt w:val="bullet"/>
      <w:lvlText w:val="•"/>
      <w:lvlJc w:val="left"/>
      <w:pPr>
        <w:ind w:left="3132" w:hanging="204"/>
      </w:pPr>
      <w:rPr>
        <w:rFonts w:hint="default"/>
        <w:lang w:val="en-US" w:eastAsia="en-US" w:bidi="ar-SA"/>
      </w:rPr>
    </w:lvl>
    <w:lvl w:ilvl="3" w:tplc="ACAA842A">
      <w:numFmt w:val="bullet"/>
      <w:lvlText w:val="•"/>
      <w:lvlJc w:val="left"/>
      <w:pPr>
        <w:ind w:left="4108" w:hanging="204"/>
      </w:pPr>
      <w:rPr>
        <w:rFonts w:hint="default"/>
        <w:lang w:val="en-US" w:eastAsia="en-US" w:bidi="ar-SA"/>
      </w:rPr>
    </w:lvl>
    <w:lvl w:ilvl="4" w:tplc="E61A283E">
      <w:numFmt w:val="bullet"/>
      <w:lvlText w:val="•"/>
      <w:lvlJc w:val="left"/>
      <w:pPr>
        <w:ind w:left="5084" w:hanging="204"/>
      </w:pPr>
      <w:rPr>
        <w:rFonts w:hint="default"/>
        <w:lang w:val="en-US" w:eastAsia="en-US" w:bidi="ar-SA"/>
      </w:rPr>
    </w:lvl>
    <w:lvl w:ilvl="5" w:tplc="592083B2">
      <w:numFmt w:val="bullet"/>
      <w:lvlText w:val="•"/>
      <w:lvlJc w:val="left"/>
      <w:pPr>
        <w:ind w:left="6060" w:hanging="204"/>
      </w:pPr>
      <w:rPr>
        <w:rFonts w:hint="default"/>
        <w:lang w:val="en-US" w:eastAsia="en-US" w:bidi="ar-SA"/>
      </w:rPr>
    </w:lvl>
    <w:lvl w:ilvl="6" w:tplc="AF1E918A">
      <w:numFmt w:val="bullet"/>
      <w:lvlText w:val="•"/>
      <w:lvlJc w:val="left"/>
      <w:pPr>
        <w:ind w:left="7036" w:hanging="204"/>
      </w:pPr>
      <w:rPr>
        <w:rFonts w:hint="default"/>
        <w:lang w:val="en-US" w:eastAsia="en-US" w:bidi="ar-SA"/>
      </w:rPr>
    </w:lvl>
    <w:lvl w:ilvl="7" w:tplc="C21056C6">
      <w:numFmt w:val="bullet"/>
      <w:lvlText w:val="•"/>
      <w:lvlJc w:val="left"/>
      <w:pPr>
        <w:ind w:left="8012" w:hanging="204"/>
      </w:pPr>
      <w:rPr>
        <w:rFonts w:hint="default"/>
        <w:lang w:val="en-US" w:eastAsia="en-US" w:bidi="ar-SA"/>
      </w:rPr>
    </w:lvl>
    <w:lvl w:ilvl="8" w:tplc="679C34C0">
      <w:numFmt w:val="bullet"/>
      <w:lvlText w:val="•"/>
      <w:lvlJc w:val="left"/>
      <w:pPr>
        <w:ind w:left="8988" w:hanging="204"/>
      </w:pPr>
      <w:rPr>
        <w:rFonts w:hint="default"/>
        <w:lang w:val="en-US" w:eastAsia="en-US" w:bidi="ar-SA"/>
      </w:rPr>
    </w:lvl>
  </w:abstractNum>
  <w:abstractNum w:abstractNumId="2" w15:restartNumberingAfterBreak="0">
    <w:nsid w:val="66C677E8"/>
    <w:multiLevelType w:val="hybridMultilevel"/>
    <w:tmpl w:val="B93EF93A"/>
    <w:lvl w:ilvl="0" w:tplc="CB8C420A">
      <w:start w:val="1"/>
      <w:numFmt w:val="lowerLetter"/>
      <w:lvlText w:val="%1)"/>
      <w:lvlJc w:val="left"/>
      <w:pPr>
        <w:ind w:left="835" w:hanging="555"/>
        <w:jc w:val="left"/>
      </w:pPr>
      <w:rPr>
        <w:rFonts w:ascii="Times New Roman" w:eastAsia="Times New Roman" w:hAnsi="Times New Roman" w:cs="Times New Roman" w:hint="default"/>
        <w:b w:val="0"/>
        <w:bCs w:val="0"/>
        <w:i w:val="0"/>
        <w:iCs w:val="0"/>
        <w:color w:val="FFFFFF"/>
        <w:w w:val="100"/>
        <w:sz w:val="20"/>
        <w:szCs w:val="20"/>
        <w:lang w:val="en-US" w:eastAsia="en-US" w:bidi="ar-SA"/>
      </w:rPr>
    </w:lvl>
    <w:lvl w:ilvl="1" w:tplc="DDF830AC">
      <w:numFmt w:val="bullet"/>
      <w:lvlText w:val="•"/>
      <w:lvlJc w:val="left"/>
      <w:pPr>
        <w:ind w:left="1375" w:hanging="555"/>
      </w:pPr>
      <w:rPr>
        <w:rFonts w:hint="default"/>
        <w:lang w:val="en-US" w:eastAsia="en-US" w:bidi="ar-SA"/>
      </w:rPr>
    </w:lvl>
    <w:lvl w:ilvl="2" w:tplc="7FC2B43A">
      <w:numFmt w:val="bullet"/>
      <w:lvlText w:val="•"/>
      <w:lvlJc w:val="left"/>
      <w:pPr>
        <w:ind w:left="1910" w:hanging="555"/>
      </w:pPr>
      <w:rPr>
        <w:rFonts w:hint="default"/>
        <w:lang w:val="en-US" w:eastAsia="en-US" w:bidi="ar-SA"/>
      </w:rPr>
    </w:lvl>
    <w:lvl w:ilvl="3" w:tplc="A252A65E">
      <w:numFmt w:val="bullet"/>
      <w:lvlText w:val="•"/>
      <w:lvlJc w:val="left"/>
      <w:pPr>
        <w:ind w:left="2445" w:hanging="555"/>
      </w:pPr>
      <w:rPr>
        <w:rFonts w:hint="default"/>
        <w:lang w:val="en-US" w:eastAsia="en-US" w:bidi="ar-SA"/>
      </w:rPr>
    </w:lvl>
    <w:lvl w:ilvl="4" w:tplc="E06AE356">
      <w:numFmt w:val="bullet"/>
      <w:lvlText w:val="•"/>
      <w:lvlJc w:val="left"/>
      <w:pPr>
        <w:ind w:left="2981" w:hanging="555"/>
      </w:pPr>
      <w:rPr>
        <w:rFonts w:hint="default"/>
        <w:lang w:val="en-US" w:eastAsia="en-US" w:bidi="ar-SA"/>
      </w:rPr>
    </w:lvl>
    <w:lvl w:ilvl="5" w:tplc="F3EAFB7E">
      <w:numFmt w:val="bullet"/>
      <w:lvlText w:val="•"/>
      <w:lvlJc w:val="left"/>
      <w:pPr>
        <w:ind w:left="3516" w:hanging="555"/>
      </w:pPr>
      <w:rPr>
        <w:rFonts w:hint="default"/>
        <w:lang w:val="en-US" w:eastAsia="en-US" w:bidi="ar-SA"/>
      </w:rPr>
    </w:lvl>
    <w:lvl w:ilvl="6" w:tplc="ADD67808">
      <w:numFmt w:val="bullet"/>
      <w:lvlText w:val="•"/>
      <w:lvlJc w:val="left"/>
      <w:pPr>
        <w:ind w:left="4051" w:hanging="555"/>
      </w:pPr>
      <w:rPr>
        <w:rFonts w:hint="default"/>
        <w:lang w:val="en-US" w:eastAsia="en-US" w:bidi="ar-SA"/>
      </w:rPr>
    </w:lvl>
    <w:lvl w:ilvl="7" w:tplc="3B4657CC">
      <w:numFmt w:val="bullet"/>
      <w:lvlText w:val="•"/>
      <w:lvlJc w:val="left"/>
      <w:pPr>
        <w:ind w:left="4587" w:hanging="555"/>
      </w:pPr>
      <w:rPr>
        <w:rFonts w:hint="default"/>
        <w:lang w:val="en-US" w:eastAsia="en-US" w:bidi="ar-SA"/>
      </w:rPr>
    </w:lvl>
    <w:lvl w:ilvl="8" w:tplc="B506384A">
      <w:numFmt w:val="bullet"/>
      <w:lvlText w:val="•"/>
      <w:lvlJc w:val="left"/>
      <w:pPr>
        <w:ind w:left="5122" w:hanging="555"/>
      </w:pPr>
      <w:rPr>
        <w:rFonts w:hint="default"/>
        <w:lang w:val="en-US" w:eastAsia="en-US" w:bidi="ar-SA"/>
      </w:rPr>
    </w:lvl>
  </w:abstractNum>
  <w:abstractNum w:abstractNumId="3" w15:restartNumberingAfterBreak="0">
    <w:nsid w:val="7A624E08"/>
    <w:multiLevelType w:val="multilevel"/>
    <w:tmpl w:val="7E4A6612"/>
    <w:lvl w:ilvl="0">
      <w:start w:val="3"/>
      <w:numFmt w:val="decimal"/>
      <w:lvlText w:val="%1"/>
      <w:lvlJc w:val="left"/>
      <w:pPr>
        <w:ind w:left="4660" w:hanging="793"/>
        <w:jc w:val="left"/>
      </w:pPr>
      <w:rPr>
        <w:rFonts w:hint="default"/>
        <w:lang w:val="en-US" w:eastAsia="en-US" w:bidi="ar-SA"/>
      </w:rPr>
    </w:lvl>
    <w:lvl w:ilvl="1">
      <w:start w:val="6"/>
      <w:numFmt w:val="decimal"/>
      <w:lvlText w:val="%1.%2"/>
      <w:lvlJc w:val="left"/>
      <w:pPr>
        <w:ind w:left="4660" w:hanging="793"/>
        <w:jc w:val="left"/>
      </w:pPr>
      <w:rPr>
        <w:rFonts w:hint="default"/>
        <w:lang w:val="en-US" w:eastAsia="en-US" w:bidi="ar-SA"/>
      </w:rPr>
    </w:lvl>
    <w:lvl w:ilvl="2">
      <w:start w:val="1"/>
      <w:numFmt w:val="decimal"/>
      <w:lvlText w:val="%1.%2.%3."/>
      <w:lvlJc w:val="left"/>
      <w:pPr>
        <w:ind w:left="4660" w:hanging="793"/>
        <w:jc w:val="left"/>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decimal"/>
      <w:lvlText w:val="%1.%2.%3.%4."/>
      <w:lvlJc w:val="left"/>
      <w:pPr>
        <w:ind w:left="5725" w:hanging="1065"/>
        <w:jc w:val="left"/>
      </w:pPr>
      <w:rPr>
        <w:rFonts w:hint="default"/>
        <w:w w:val="100"/>
        <w:lang w:val="en-US" w:eastAsia="en-US" w:bidi="ar-SA"/>
      </w:rPr>
    </w:lvl>
    <w:lvl w:ilvl="4">
      <w:numFmt w:val="bullet"/>
      <w:lvlText w:val="•"/>
      <w:lvlJc w:val="left"/>
      <w:pPr>
        <w:ind w:left="9773" w:hanging="1065"/>
      </w:pPr>
      <w:rPr>
        <w:rFonts w:hint="default"/>
        <w:lang w:val="en-US" w:eastAsia="en-US" w:bidi="ar-SA"/>
      </w:rPr>
    </w:lvl>
    <w:lvl w:ilvl="5">
      <w:numFmt w:val="bullet"/>
      <w:lvlText w:val="•"/>
      <w:lvlJc w:val="left"/>
      <w:pPr>
        <w:ind w:left="11124" w:hanging="1065"/>
      </w:pPr>
      <w:rPr>
        <w:rFonts w:hint="default"/>
        <w:lang w:val="en-US" w:eastAsia="en-US" w:bidi="ar-SA"/>
      </w:rPr>
    </w:lvl>
    <w:lvl w:ilvl="6">
      <w:numFmt w:val="bullet"/>
      <w:lvlText w:val="•"/>
      <w:lvlJc w:val="left"/>
      <w:pPr>
        <w:ind w:left="12475" w:hanging="1065"/>
      </w:pPr>
      <w:rPr>
        <w:rFonts w:hint="default"/>
        <w:lang w:val="en-US" w:eastAsia="en-US" w:bidi="ar-SA"/>
      </w:rPr>
    </w:lvl>
    <w:lvl w:ilvl="7">
      <w:numFmt w:val="bullet"/>
      <w:lvlText w:val="•"/>
      <w:lvlJc w:val="left"/>
      <w:pPr>
        <w:ind w:left="13826" w:hanging="1065"/>
      </w:pPr>
      <w:rPr>
        <w:rFonts w:hint="default"/>
        <w:lang w:val="en-US" w:eastAsia="en-US" w:bidi="ar-SA"/>
      </w:rPr>
    </w:lvl>
    <w:lvl w:ilvl="8">
      <w:numFmt w:val="bullet"/>
      <w:lvlText w:val="•"/>
      <w:lvlJc w:val="left"/>
      <w:pPr>
        <w:ind w:left="15177" w:hanging="1065"/>
      </w:pPr>
      <w:rPr>
        <w:rFonts w:hint="default"/>
        <w:lang w:val="en-US" w:eastAsia="en-US" w:bidi="ar-SA"/>
      </w:rPr>
    </w:lvl>
  </w:abstractNum>
  <w:num w:numId="1" w16cid:durableId="2001342784">
    <w:abstractNumId w:val="2"/>
  </w:num>
  <w:num w:numId="2" w16cid:durableId="1589540336">
    <w:abstractNumId w:val="1"/>
  </w:num>
  <w:num w:numId="3" w16cid:durableId="1891651601">
    <w:abstractNumId w:val="3"/>
  </w:num>
  <w:num w:numId="4" w16cid:durableId="576330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EA9"/>
    <w:rsid w:val="00175EA9"/>
    <w:rsid w:val="00B03C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D15F"/>
  <w15:docId w15:val="{81AFE575-7395-4406-B3C4-A50A606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83"/>
      <w:outlineLvl w:val="0"/>
    </w:pPr>
    <w:rPr>
      <w:sz w:val="76"/>
      <w:szCs w:val="76"/>
    </w:rPr>
  </w:style>
  <w:style w:type="paragraph" w:styleId="Heading2">
    <w:name w:val="heading 2"/>
    <w:basedOn w:val="Normal"/>
    <w:uiPriority w:val="9"/>
    <w:unhideWhenUsed/>
    <w:qFormat/>
    <w:pPr>
      <w:ind w:left="900" w:right="38"/>
      <w:outlineLvl w:val="1"/>
    </w:pPr>
    <w:rPr>
      <w:b/>
      <w:bCs/>
      <w:sz w:val="62"/>
      <w:szCs w:val="62"/>
    </w:rPr>
  </w:style>
  <w:style w:type="paragraph" w:styleId="Heading3">
    <w:name w:val="heading 3"/>
    <w:basedOn w:val="Normal"/>
    <w:uiPriority w:val="9"/>
    <w:unhideWhenUsed/>
    <w:qFormat/>
    <w:pPr>
      <w:spacing w:before="71"/>
      <w:ind w:left="1205" w:right="11949" w:hanging="337"/>
      <w:outlineLvl w:val="2"/>
    </w:pPr>
    <w:rPr>
      <w:sz w:val="54"/>
      <w:szCs w:val="54"/>
    </w:rPr>
  </w:style>
  <w:style w:type="paragraph" w:styleId="Heading4">
    <w:name w:val="heading 4"/>
    <w:basedOn w:val="Normal"/>
    <w:uiPriority w:val="9"/>
    <w:unhideWhenUsed/>
    <w:qFormat/>
    <w:pPr>
      <w:spacing w:before="64"/>
      <w:ind w:left="1220" w:right="75"/>
      <w:jc w:val="both"/>
      <w:outlineLvl w:val="3"/>
    </w:pPr>
    <w:rPr>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5725" w:hanging="1065"/>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eac.gov/voting-equipment/voting-system-test/aboratories-vst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1.jpeg"/><Relationship Id="rId7" Type="http://schemas.openxmlformats.org/officeDocument/2006/relationships/hyperlink" Target="https://www.eac.gov/" TargetMode="External"/><Relationship Id="rId12" Type="http://schemas.openxmlformats.org/officeDocument/2006/relationships/hyperlink" Target="https://www.eac.gov/_news/2019/02/06/commissioners-hovland-palmer-sworn-restore-quorum-eac" TargetMode="External"/><Relationship Id="rId17" Type="http://schemas.openxmlformats.org/officeDocument/2006/relationships/image" Target="media/image10.jpeg"/><Relationship Id="rId25" Type="http://schemas.openxmlformats.org/officeDocument/2006/relationships/hyperlink" Target="https://www.eac.gov/voting-equipment/voting-system-tesulaboratories-vstl/_prow" TargetMode="External"/><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www.eac.gov/" TargetMode="External"/><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hyperlink" Target="https://www.sos.texas.gov/"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eac.gov/_news/2019/02/06/commissioners-hovland-palmer-sworn-restore-quorum-eac" TargetMode="External"/><Relationship Id="rId22" Type="http://schemas.openxmlformats.org/officeDocument/2006/relationships/hyperlink" Target="https://www.eac.gov/_sites/default/_files/voting" TargetMode="External"/><Relationship Id="rId27" Type="http://schemas.openxmlformats.org/officeDocument/2006/relationships/image" Target="media/image16.jpeg"/><Relationship Id="rId30" Type="http://schemas.openxmlformats.org/officeDocument/2006/relationships/hyperlink" Target="https://www.sos.texas.gov/_elections/forms/formlOO.pdf%2523search%3Dfor"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2256</Words>
  <Characters>12657</Characters>
  <Application>Microsoft Office Word</Application>
  <DocSecurity>0</DocSecurity>
  <Lines>843</Lines>
  <Paragraphs>191</Paragraphs>
  <ScaleCrop>false</ScaleCrop>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ACCREDATION FAILURE</dc:title>
  <dc:creator>Justin Dickinson</dc:creator>
  <cp:lastModifiedBy>Lisa Akerly</cp:lastModifiedBy>
  <cp:revision>2</cp:revision>
  <dcterms:created xsi:type="dcterms:W3CDTF">2023-08-28T15:47:00Z</dcterms:created>
  <dcterms:modified xsi:type="dcterms:W3CDTF">2023-08-28T15:47:00Z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Acrobat PDFMaker 23 for PowerPoint</vt:lpwstr>
  </property>
  <property fmtid="{D5CDD505-2E9C-101B-9397-08002B2CF9AE}" pid="4" name="LastSaved">
    <vt:filetime>2023-08-28T00:00:00Z</vt:filetime>
  </property>
  <property fmtid="{D5CDD505-2E9C-101B-9397-08002B2CF9AE}" pid="5" name="Producer">
    <vt:lpwstr>Adobe PDF Library 23.1.175</vt:lpwstr>
  </property>
  <property fmtid="{D5CDD505-2E9C-101B-9397-08002B2CF9AE}" pid="6" name="GrammarlyDocumentId">
    <vt:lpwstr>147e0e84fe8820e98613f603f9503f71558c3cfb2015ccffac917c10dc782cfa</vt:lpwstr>
  </property>
</Properties>
</file>